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EDC" w:rsidRDefault="00FB5EDC">
      <w:pPr>
        <w:rPr>
          <w:noProof/>
          <w:lang w:eastAsia="nb-NO"/>
        </w:rPr>
      </w:pPr>
    </w:p>
    <w:p w:rsidR="00FB5EDC" w:rsidRDefault="00FB5EDC" w:rsidP="00FB5EDC">
      <w:pPr>
        <w:pStyle w:val="Brdtext30"/>
        <w:framePr w:w="4176" w:h="1693" w:hRule="exact" w:wrap="around" w:vAnchor="page" w:hAnchor="page" w:x="11953" w:y="9646"/>
        <w:shd w:val="clear" w:color="auto" w:fill="auto"/>
        <w:spacing w:after="0" w:line="220" w:lineRule="exact"/>
      </w:pPr>
      <w:r>
        <w:rPr>
          <w:color w:val="000000"/>
          <w:lang w:eastAsia="nb-NO" w:bidi="nb-NO"/>
        </w:rPr>
        <w:t>Bamble Historielag:</w:t>
      </w:r>
    </w:p>
    <w:p w:rsidR="00FB5EDC" w:rsidRDefault="00FB5EDC" w:rsidP="00FB5EDC">
      <w:pPr>
        <w:pStyle w:val="Rubrik10"/>
        <w:framePr w:w="4176" w:h="1693" w:hRule="exact" w:wrap="around" w:vAnchor="page" w:hAnchor="page" w:x="11953" w:y="9646"/>
        <w:shd w:val="clear" w:color="auto" w:fill="auto"/>
        <w:spacing w:before="0"/>
      </w:pPr>
      <w:bookmarkStart w:id="0" w:name="bookmark0"/>
      <w:r>
        <w:rPr>
          <w:color w:val="000000"/>
          <w:lang w:eastAsia="nb-NO" w:bidi="nb-NO"/>
        </w:rPr>
        <w:t>Modellen av Skeidis Olafskirkja a Bømblum</w:t>
      </w:r>
      <w:bookmarkEnd w:id="0"/>
    </w:p>
    <w:p w:rsidR="00FB5EDC" w:rsidRPr="00FB5EDC" w:rsidRDefault="00FB5EDC" w:rsidP="00FB5EDC">
      <w:pPr>
        <w:widowControl w:val="0"/>
        <w:spacing w:after="0" w:line="220" w:lineRule="exact"/>
        <w:jc w:val="center"/>
        <w:rPr>
          <w:rFonts w:ascii="Georgia" w:eastAsia="Georgia" w:hAnsi="Georgia" w:cs="Georgia"/>
          <w:b/>
          <w:bCs/>
          <w:color w:val="000000"/>
          <w:lang w:eastAsia="nb-NO" w:bidi="nb-NO"/>
        </w:rPr>
      </w:pPr>
      <w:r w:rsidRPr="00FB5EDC">
        <w:rPr>
          <w:rFonts w:ascii="Georgia" w:eastAsia="Georgia" w:hAnsi="Georgia" w:cs="Georgia"/>
          <w:b/>
          <w:bCs/>
          <w:color w:val="000000"/>
          <w:lang w:eastAsia="nb-NO" w:bidi="nb-NO"/>
        </w:rPr>
        <w:t>Bamble Historielag:</w:t>
      </w:r>
    </w:p>
    <w:p w:rsidR="00FB5EDC" w:rsidRPr="00FB5EDC" w:rsidRDefault="00FB5EDC" w:rsidP="00FB5EDC">
      <w:pPr>
        <w:widowControl w:val="0"/>
        <w:spacing w:after="0" w:line="475" w:lineRule="exact"/>
        <w:jc w:val="center"/>
        <w:outlineLvl w:val="0"/>
        <w:rPr>
          <w:rFonts w:ascii="Georgia" w:eastAsia="Georgia" w:hAnsi="Georgia" w:cs="Georgia"/>
          <w:b/>
          <w:bCs/>
          <w:color w:val="000000"/>
          <w:spacing w:val="4"/>
          <w:sz w:val="36"/>
          <w:szCs w:val="36"/>
          <w:lang w:eastAsia="nb-NO" w:bidi="nb-NO"/>
        </w:rPr>
      </w:pPr>
      <w:r w:rsidRPr="00FB5EDC">
        <w:rPr>
          <w:rFonts w:ascii="Georgia" w:eastAsia="Georgia" w:hAnsi="Georgia" w:cs="Georgia"/>
          <w:b/>
          <w:bCs/>
          <w:color w:val="000000"/>
          <w:spacing w:val="4"/>
          <w:sz w:val="36"/>
          <w:szCs w:val="36"/>
          <w:lang w:eastAsia="nb-NO" w:bidi="nb-NO"/>
        </w:rPr>
        <w:t>Modellen av Skeidis Olafskirkja a Bømblum</w:t>
      </w:r>
    </w:p>
    <w:p w:rsidR="00FB5EDC" w:rsidRDefault="00FB5EDC">
      <w:pPr>
        <w:rPr>
          <w:rFonts w:ascii="Verdana" w:hAnsi="Verdana"/>
          <w:sz w:val="20"/>
          <w:szCs w:val="20"/>
        </w:rPr>
      </w:pPr>
    </w:p>
    <w:p w:rsidR="00542B8A" w:rsidRPr="00D20F58" w:rsidRDefault="00542B8A">
      <w:pPr>
        <w:rPr>
          <w:rFonts w:ascii="Verdana" w:hAnsi="Verdana"/>
          <w:sz w:val="20"/>
          <w:szCs w:val="20"/>
        </w:rPr>
      </w:pPr>
    </w:p>
    <w:p w:rsidR="00542B8A" w:rsidRPr="00D20F58" w:rsidRDefault="00FB5EDC" w:rsidP="00542B8A">
      <w:pPr>
        <w:jc w:val="center"/>
        <w:rPr>
          <w:rFonts w:ascii="Verdana" w:hAnsi="Verdana"/>
          <w:sz w:val="20"/>
          <w:szCs w:val="20"/>
        </w:rPr>
      </w:pPr>
      <w:r w:rsidRPr="00D20F58">
        <w:rPr>
          <w:rFonts w:ascii="Verdana" w:hAnsi="Verdana"/>
          <w:noProof/>
          <w:sz w:val="20"/>
          <w:szCs w:val="20"/>
          <w:lang w:eastAsia="nb-NO"/>
        </w:rPr>
        <w:drawing>
          <wp:inline distT="0" distB="0" distL="0" distR="0" wp14:anchorId="08E21E09" wp14:editId="65A6F06C">
            <wp:extent cx="4133850" cy="7259166"/>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35691" cy="7262399"/>
                    </a:xfrm>
                    <a:prstGeom prst="rect">
                      <a:avLst/>
                    </a:prstGeom>
                    <a:noFill/>
                  </pic:spPr>
                </pic:pic>
              </a:graphicData>
            </a:graphic>
          </wp:inline>
        </w:drawing>
      </w:r>
    </w:p>
    <w:p w:rsidR="00FB5EDC" w:rsidRPr="00542B8A" w:rsidRDefault="00FB5EDC" w:rsidP="00542B8A">
      <w:pPr>
        <w:rPr>
          <w:rFonts w:ascii="Verdana" w:hAnsi="Verdana"/>
          <w:b/>
          <w:bCs/>
          <w:sz w:val="24"/>
          <w:szCs w:val="20"/>
          <w:lang w:bidi="nb-NO"/>
        </w:rPr>
      </w:pPr>
      <w:r w:rsidRPr="00542B8A">
        <w:rPr>
          <w:rFonts w:ascii="Verdana" w:hAnsi="Verdana"/>
          <w:b/>
          <w:bCs/>
          <w:sz w:val="24"/>
          <w:szCs w:val="20"/>
          <w:lang w:bidi="nb-NO"/>
        </w:rPr>
        <w:lastRenderedPageBreak/>
        <w:t>Fra kirkeruinen ved Bamble kirke</w:t>
      </w:r>
    </w:p>
    <w:p w:rsidR="00FB5EDC" w:rsidRPr="00D20F58" w:rsidRDefault="00FB5EDC" w:rsidP="00D20F58">
      <w:pPr>
        <w:pStyle w:val="Brdtext20"/>
        <w:shd w:val="clear" w:color="auto" w:fill="auto"/>
        <w:spacing w:after="0" w:line="240" w:lineRule="auto"/>
        <w:jc w:val="left"/>
        <w:rPr>
          <w:rFonts w:ascii="Verdana" w:hAnsi="Verdana"/>
          <w:sz w:val="20"/>
          <w:szCs w:val="20"/>
        </w:rPr>
      </w:pPr>
      <w:r w:rsidRPr="00D20F58">
        <w:rPr>
          <w:rFonts w:ascii="Verdana" w:hAnsi="Verdana"/>
          <w:color w:val="000000"/>
          <w:sz w:val="20"/>
          <w:szCs w:val="20"/>
          <w:lang w:eastAsia="nb-NO" w:bidi="nb-NO"/>
        </w:rPr>
        <w:t>I dag finner vi bare ruiner av den tidligere Olavskirken i Bamble. Bamble historielag har imidlertid bekostet en modell av kirken. Modellen er utstilt i våpenhuset i Bamble kirke.</w:t>
      </w:r>
    </w:p>
    <w:p w:rsidR="00FB5EDC" w:rsidRPr="00D20F58" w:rsidRDefault="00FB5EDC" w:rsidP="00D20F58">
      <w:pPr>
        <w:pStyle w:val="Brdtext20"/>
        <w:shd w:val="clear" w:color="auto" w:fill="auto"/>
        <w:spacing w:after="0" w:line="240" w:lineRule="auto"/>
        <w:jc w:val="left"/>
        <w:rPr>
          <w:rFonts w:ascii="Verdana" w:hAnsi="Verdana"/>
          <w:sz w:val="20"/>
          <w:szCs w:val="20"/>
        </w:rPr>
      </w:pPr>
      <w:r w:rsidRPr="00D20F58">
        <w:rPr>
          <w:rFonts w:ascii="Verdana" w:hAnsi="Verdana"/>
          <w:color w:val="000000"/>
          <w:sz w:val="20"/>
          <w:szCs w:val="20"/>
          <w:lang w:eastAsia="nb-NO" w:bidi="nb-NO"/>
        </w:rPr>
        <w:t>Sakristiet, skattkammeret, kapellet, ble nyvigslet i 1988 og fra da av kalt Mariakapellet. Dette rommet er åpent hele døgnet. Nå regner vi med at Mariaalteret var til venstre i kirkeskipet.</w:t>
      </w:r>
    </w:p>
    <w:p w:rsidR="00FB5EDC" w:rsidRPr="00D20F58" w:rsidRDefault="00FB5EDC" w:rsidP="00D20F58">
      <w:pPr>
        <w:spacing w:after="0" w:line="240" w:lineRule="auto"/>
        <w:jc w:val="center"/>
        <w:rPr>
          <w:rFonts w:ascii="Verdana" w:hAnsi="Verdana"/>
          <w:sz w:val="20"/>
          <w:szCs w:val="20"/>
        </w:rPr>
      </w:pPr>
    </w:p>
    <w:p w:rsidR="00FB5EDC" w:rsidRPr="00D20F58" w:rsidRDefault="00712583" w:rsidP="00D20F58">
      <w:pPr>
        <w:pStyle w:val="Brdtext0"/>
        <w:shd w:val="clear" w:color="auto" w:fill="auto"/>
        <w:spacing w:after="0" w:line="240" w:lineRule="auto"/>
        <w:rPr>
          <w:rFonts w:ascii="Verdana" w:hAnsi="Verdana"/>
          <w:color w:val="000000"/>
          <w:sz w:val="20"/>
          <w:szCs w:val="20"/>
          <w:lang w:eastAsia="nb-NO" w:bidi="nb-NO"/>
        </w:rPr>
      </w:pPr>
      <w:r w:rsidRPr="00D20F58">
        <w:rPr>
          <w:rFonts w:ascii="Verdana" w:hAnsi="Verdana"/>
          <w:noProof/>
          <w:sz w:val="20"/>
          <w:szCs w:val="20"/>
          <w:lang w:eastAsia="nb-NO"/>
        </w:rPr>
        <w:drawing>
          <wp:anchor distT="0" distB="0" distL="114300" distR="114300" simplePos="0" relativeHeight="251667456" behindDoc="0" locked="0" layoutInCell="1" allowOverlap="1" wp14:anchorId="0D32072F" wp14:editId="534A4FC5">
            <wp:simplePos x="2085975" y="1276350"/>
            <wp:positionH relativeFrom="margin">
              <wp:align>right</wp:align>
            </wp:positionH>
            <wp:positionV relativeFrom="margin">
              <wp:align>center</wp:align>
            </wp:positionV>
            <wp:extent cx="3134360" cy="4667250"/>
            <wp:effectExtent l="0" t="0" r="8890" b="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34397" cy="4666663"/>
                    </a:xfrm>
                    <a:prstGeom prst="rect">
                      <a:avLst/>
                    </a:prstGeom>
                    <a:noFill/>
                  </pic:spPr>
                </pic:pic>
              </a:graphicData>
            </a:graphic>
            <wp14:sizeRelH relativeFrom="margin">
              <wp14:pctWidth>0</wp14:pctWidth>
            </wp14:sizeRelH>
            <wp14:sizeRelV relativeFrom="margin">
              <wp14:pctHeight>0</wp14:pctHeight>
            </wp14:sizeRelV>
          </wp:anchor>
        </w:drawing>
      </w:r>
      <w:r w:rsidR="00375A7A">
        <w:rPr>
          <w:rFonts w:ascii="Verdana" w:hAnsi="Verdana"/>
          <w:color w:val="000000"/>
          <w:sz w:val="20"/>
          <w:szCs w:val="20"/>
          <w:lang w:eastAsia="nb-NO" w:bidi="nb-NO"/>
        </w:rPr>
        <w:t xml:space="preserve">Forslaget om å bygge modellen kom fra en utflyttet, men lokalhistorieinteressert bambling, Søren H Ødegården. Forslaget ble tatt vel i mot av styret i Bamble Historielag. </w:t>
      </w:r>
      <w:r w:rsidR="00FB5EDC" w:rsidRPr="00D20F58">
        <w:rPr>
          <w:rFonts w:ascii="Verdana" w:hAnsi="Verdana"/>
          <w:color w:val="000000"/>
          <w:sz w:val="20"/>
          <w:szCs w:val="20"/>
          <w:lang w:eastAsia="nb-NO" w:bidi="nb-NO"/>
        </w:rPr>
        <w:t>Modellen er bekostet av Bamble historielag og gitt som gave til Bamble kirke v/Bamble menighetsråd og overrakt 4. oktober 2015. Mange innspill har kommet fra ivrige historielagsmedlemmer. Fagpersonene Øystein Ekroll og Jan Schum</w:t>
      </w:r>
      <w:r w:rsidR="00244663">
        <w:rPr>
          <w:rFonts w:ascii="Verdana" w:hAnsi="Verdana"/>
          <w:color w:val="000000"/>
          <w:sz w:val="20"/>
          <w:szCs w:val="20"/>
          <w:lang w:eastAsia="nb-NO" w:bidi="nb-NO"/>
        </w:rPr>
        <w:t>a</w:t>
      </w:r>
      <w:r w:rsidR="00FB5EDC" w:rsidRPr="00D20F58">
        <w:rPr>
          <w:rFonts w:ascii="Verdana" w:hAnsi="Verdana"/>
          <w:color w:val="000000"/>
          <w:sz w:val="20"/>
          <w:szCs w:val="20"/>
          <w:lang w:eastAsia="nb-NO" w:bidi="nb-NO"/>
        </w:rPr>
        <w:t>cher har gitt viktige bidrag og råd i hele prosessen.</w:t>
      </w:r>
    </w:p>
    <w:p w:rsidR="003C5852" w:rsidRPr="00D20F58" w:rsidRDefault="003C5852" w:rsidP="00D20F58">
      <w:pPr>
        <w:pStyle w:val="Brdtext0"/>
        <w:shd w:val="clear" w:color="auto" w:fill="auto"/>
        <w:spacing w:after="0" w:line="240" w:lineRule="auto"/>
        <w:rPr>
          <w:rFonts w:ascii="Verdana" w:hAnsi="Verdana"/>
          <w:sz w:val="20"/>
          <w:szCs w:val="20"/>
        </w:rPr>
      </w:pPr>
    </w:p>
    <w:p w:rsidR="00FB5EDC" w:rsidRPr="00D20F58" w:rsidRDefault="00FB5EDC" w:rsidP="00D20F58">
      <w:pPr>
        <w:pStyle w:val="Brdtext0"/>
        <w:shd w:val="clear" w:color="auto" w:fill="auto"/>
        <w:spacing w:after="0" w:line="240" w:lineRule="auto"/>
        <w:rPr>
          <w:rFonts w:ascii="Verdana" w:hAnsi="Verdana"/>
          <w:color w:val="000000"/>
          <w:sz w:val="20"/>
          <w:szCs w:val="20"/>
          <w:lang w:eastAsia="nb-NO" w:bidi="nb-NO"/>
        </w:rPr>
      </w:pPr>
      <w:r w:rsidRPr="00D20F58">
        <w:rPr>
          <w:rFonts w:ascii="Verdana" w:hAnsi="Verdana"/>
          <w:color w:val="000000"/>
          <w:sz w:val="20"/>
          <w:szCs w:val="20"/>
          <w:lang w:eastAsia="nb-NO" w:bidi="nb-NO"/>
        </w:rPr>
        <w:t>Modellen er oppmålt, forlenget og utført av Kai Lauritsen, assistert av Britt Jorun Sandvik. Den er bygget i skala 1:20. Som materialer er brukt skumplater kledd med skifer og trevirke i furu. Å forme ca 20 000 steinfliser og 14 400 takspon krever stor tålmodighet.</w:t>
      </w:r>
    </w:p>
    <w:p w:rsidR="003C5852" w:rsidRPr="00D20F58" w:rsidRDefault="003C5852" w:rsidP="00D20F58">
      <w:pPr>
        <w:pStyle w:val="Brdtext0"/>
        <w:shd w:val="clear" w:color="auto" w:fill="auto"/>
        <w:spacing w:after="0" w:line="240" w:lineRule="auto"/>
        <w:rPr>
          <w:rFonts w:ascii="Verdana" w:hAnsi="Verdana"/>
          <w:sz w:val="20"/>
          <w:szCs w:val="20"/>
        </w:rPr>
      </w:pPr>
    </w:p>
    <w:p w:rsidR="00FB5EDC" w:rsidRDefault="00FB5EDC" w:rsidP="00D20F58">
      <w:pPr>
        <w:pStyle w:val="Brdtext0"/>
        <w:shd w:val="clear" w:color="auto" w:fill="auto"/>
        <w:spacing w:after="0" w:line="240" w:lineRule="auto"/>
        <w:rPr>
          <w:rFonts w:ascii="Verdana" w:hAnsi="Verdana"/>
          <w:color w:val="000000"/>
          <w:sz w:val="20"/>
          <w:szCs w:val="20"/>
          <w:lang w:eastAsia="nb-NO" w:bidi="nb-NO"/>
        </w:rPr>
      </w:pPr>
      <w:r w:rsidRPr="00D20F58">
        <w:rPr>
          <w:rFonts w:ascii="Verdana" w:hAnsi="Verdana"/>
          <w:color w:val="000000"/>
          <w:sz w:val="20"/>
          <w:szCs w:val="20"/>
          <w:lang w:eastAsia="nb-NO" w:bidi="nb-NO"/>
        </w:rPr>
        <w:t>Bildemalingen og arbeid med portaler og flere detaljer er utført av Birger Grønberg. De malte bildene er inspirert fra Anne Lidens bok: Olav den Hellige i medeltida bildkonst, Stockholm 1999, dessuten fra oversendte bilder fra kirke</w:t>
      </w:r>
      <w:r w:rsidRPr="00D20F58">
        <w:rPr>
          <w:rFonts w:ascii="Verdana" w:hAnsi="Verdana"/>
          <w:color w:val="000000"/>
          <w:sz w:val="20"/>
          <w:szCs w:val="20"/>
          <w:lang w:eastAsia="nb-NO" w:bidi="nb-NO"/>
        </w:rPr>
        <w:softHyphen/>
        <w:t>vergene i Kinsarvik, Nes og Siljan kirker. Farvene er hentet fra tilgjengelige fargebeskrivelser.</w:t>
      </w:r>
    </w:p>
    <w:p w:rsidR="00D20F58" w:rsidRPr="00D20F58" w:rsidRDefault="00D20F58" w:rsidP="00D20F58">
      <w:pPr>
        <w:pStyle w:val="Brdtext0"/>
        <w:shd w:val="clear" w:color="auto" w:fill="auto"/>
        <w:spacing w:after="0" w:line="240" w:lineRule="auto"/>
        <w:rPr>
          <w:rFonts w:ascii="Verdana" w:hAnsi="Verdana"/>
          <w:sz w:val="20"/>
          <w:szCs w:val="20"/>
        </w:rPr>
      </w:pPr>
    </w:p>
    <w:p w:rsidR="00FB5EDC" w:rsidRPr="00D20F58" w:rsidRDefault="00FB5EDC" w:rsidP="00D20F58">
      <w:pPr>
        <w:pStyle w:val="Brdtext0"/>
        <w:shd w:val="clear" w:color="auto" w:fill="auto"/>
        <w:spacing w:after="0" w:line="240" w:lineRule="auto"/>
        <w:rPr>
          <w:rFonts w:ascii="Verdana" w:hAnsi="Verdana"/>
          <w:color w:val="000000"/>
          <w:sz w:val="20"/>
          <w:szCs w:val="20"/>
          <w:lang w:eastAsia="nb-NO" w:bidi="nb-NO"/>
        </w:rPr>
      </w:pPr>
      <w:r w:rsidRPr="00D20F58">
        <w:rPr>
          <w:rFonts w:ascii="Verdana" w:hAnsi="Verdana"/>
          <w:color w:val="000000"/>
          <w:sz w:val="20"/>
          <w:szCs w:val="20"/>
          <w:lang w:eastAsia="nb-NO" w:bidi="nb-NO"/>
        </w:rPr>
        <w:t>Fotografiene til antependiene er hente</w:t>
      </w:r>
      <w:r w:rsidR="00244663">
        <w:rPr>
          <w:rFonts w:ascii="Verdana" w:hAnsi="Verdana"/>
          <w:color w:val="000000"/>
          <w:sz w:val="20"/>
          <w:szCs w:val="20"/>
          <w:lang w:eastAsia="nb-NO" w:bidi="nb-NO"/>
        </w:rPr>
        <w:t>t fra Kirker i Norge bind I av Ø</w:t>
      </w:r>
      <w:r w:rsidRPr="00D20F58">
        <w:rPr>
          <w:rFonts w:ascii="Verdana" w:hAnsi="Verdana"/>
          <w:color w:val="000000"/>
          <w:sz w:val="20"/>
          <w:szCs w:val="20"/>
          <w:lang w:eastAsia="nb-NO" w:bidi="nb-NO"/>
        </w:rPr>
        <w:t>. Ekroll, M. Stige og J. Havran, ARFO 2000. Fire av apostlene i lektoriet er fra Olavskirkens 1600 talls vest- galleri. Heldigvis var treplatene avfotografert av Gunnar Lier Olsen før de ble stjålet i 1985.</w:t>
      </w:r>
    </w:p>
    <w:p w:rsidR="003C5852" w:rsidRPr="00D20F58" w:rsidRDefault="003C5852" w:rsidP="00D20F58">
      <w:pPr>
        <w:pStyle w:val="Brdtext0"/>
        <w:shd w:val="clear" w:color="auto" w:fill="auto"/>
        <w:spacing w:after="0" w:line="240" w:lineRule="auto"/>
        <w:rPr>
          <w:rFonts w:ascii="Verdana" w:hAnsi="Verdana"/>
          <w:sz w:val="20"/>
          <w:szCs w:val="20"/>
        </w:rPr>
      </w:pPr>
    </w:p>
    <w:p w:rsidR="00FB5EDC" w:rsidRPr="00D20F58" w:rsidRDefault="00FB5EDC" w:rsidP="00D20F58">
      <w:pPr>
        <w:pStyle w:val="Brdtext0"/>
        <w:shd w:val="clear" w:color="auto" w:fill="auto"/>
        <w:spacing w:line="240" w:lineRule="auto"/>
        <w:ind w:left="20" w:right="140"/>
        <w:rPr>
          <w:rFonts w:ascii="Verdana" w:hAnsi="Verdana"/>
          <w:sz w:val="20"/>
          <w:szCs w:val="20"/>
        </w:rPr>
      </w:pPr>
      <w:r w:rsidRPr="00D20F58">
        <w:rPr>
          <w:rFonts w:ascii="Verdana" w:hAnsi="Verdana"/>
          <w:color w:val="000000"/>
          <w:sz w:val="20"/>
          <w:szCs w:val="20"/>
          <w:lang w:eastAsia="nb-NO" w:bidi="nb-NO"/>
        </w:rPr>
        <w:t>Bordet er tegnet og utført av Inge Gulliksen. Nedrivningen foregikk i tiden etter at nykirken var vigslet i 1845.</w:t>
      </w:r>
    </w:p>
    <w:p w:rsidR="00FB5EDC" w:rsidRPr="00D20F58" w:rsidRDefault="00FB5EDC" w:rsidP="00D20F58">
      <w:pPr>
        <w:pStyle w:val="Brdtext0"/>
        <w:shd w:val="clear" w:color="auto" w:fill="auto"/>
        <w:spacing w:after="0" w:line="240" w:lineRule="auto"/>
        <w:ind w:left="20"/>
        <w:rPr>
          <w:rFonts w:ascii="Verdana" w:hAnsi="Verdana"/>
          <w:sz w:val="20"/>
          <w:szCs w:val="20"/>
        </w:rPr>
      </w:pPr>
      <w:r w:rsidRPr="00D20F58">
        <w:rPr>
          <w:rFonts w:ascii="Verdana" w:hAnsi="Verdana"/>
          <w:color w:val="000000"/>
          <w:sz w:val="20"/>
          <w:szCs w:val="20"/>
          <w:lang w:eastAsia="nb-NO" w:bidi="nb-NO"/>
        </w:rPr>
        <w:t>I alfabetisk orden takker vi våre sponsorer:</w:t>
      </w:r>
    </w:p>
    <w:p w:rsidR="00FB5EDC" w:rsidRPr="00D20F58" w:rsidRDefault="00FB5EDC" w:rsidP="00D20F58">
      <w:pPr>
        <w:pStyle w:val="Brdtext0"/>
        <w:shd w:val="clear" w:color="auto" w:fill="auto"/>
        <w:tabs>
          <w:tab w:val="left" w:pos="2922"/>
        </w:tabs>
        <w:spacing w:after="0" w:line="240" w:lineRule="auto"/>
        <w:ind w:left="20"/>
        <w:jc w:val="both"/>
        <w:rPr>
          <w:rFonts w:ascii="Verdana" w:hAnsi="Verdana"/>
          <w:sz w:val="20"/>
          <w:szCs w:val="20"/>
        </w:rPr>
      </w:pPr>
      <w:r w:rsidRPr="00D20F58">
        <w:rPr>
          <w:rFonts w:ascii="Verdana" w:hAnsi="Verdana"/>
          <w:color w:val="000000"/>
          <w:sz w:val="20"/>
          <w:szCs w:val="20"/>
          <w:lang w:eastAsia="nb-NO" w:bidi="nb-NO"/>
        </w:rPr>
        <w:t>Bamble kommune</w:t>
      </w:r>
      <w:r w:rsidRPr="00D20F58">
        <w:rPr>
          <w:rFonts w:ascii="Verdana" w:hAnsi="Verdana"/>
          <w:color w:val="000000"/>
          <w:sz w:val="20"/>
          <w:szCs w:val="20"/>
          <w:lang w:eastAsia="nb-NO" w:bidi="nb-NO"/>
        </w:rPr>
        <w:tab/>
      </w:r>
      <w:r w:rsidR="00D20F58">
        <w:rPr>
          <w:rFonts w:ascii="Verdana" w:hAnsi="Verdana"/>
          <w:color w:val="000000"/>
          <w:sz w:val="20"/>
          <w:szCs w:val="20"/>
          <w:lang w:eastAsia="nb-NO" w:bidi="nb-NO"/>
        </w:rPr>
        <w:tab/>
      </w:r>
      <w:r w:rsidRPr="00D20F58">
        <w:rPr>
          <w:rFonts w:ascii="Verdana" w:hAnsi="Verdana"/>
          <w:color w:val="000000"/>
          <w:sz w:val="20"/>
          <w:szCs w:val="20"/>
          <w:lang w:eastAsia="nb-NO" w:bidi="nb-NO"/>
        </w:rPr>
        <w:t>Bamble menighetsråd</w:t>
      </w:r>
    </w:p>
    <w:p w:rsidR="00FB5EDC" w:rsidRPr="00D20F58" w:rsidRDefault="00FB5EDC" w:rsidP="00D20F58">
      <w:pPr>
        <w:pStyle w:val="Brdtext0"/>
        <w:shd w:val="clear" w:color="auto" w:fill="auto"/>
        <w:tabs>
          <w:tab w:val="left" w:pos="2922"/>
        </w:tabs>
        <w:spacing w:after="0" w:line="240" w:lineRule="auto"/>
        <w:ind w:left="20"/>
        <w:jc w:val="both"/>
        <w:rPr>
          <w:rFonts w:ascii="Verdana" w:hAnsi="Verdana"/>
          <w:sz w:val="20"/>
          <w:szCs w:val="20"/>
        </w:rPr>
      </w:pPr>
      <w:r w:rsidRPr="00D20F58">
        <w:rPr>
          <w:rFonts w:ascii="Verdana" w:hAnsi="Verdana"/>
          <w:color w:val="000000"/>
          <w:sz w:val="20"/>
          <w:szCs w:val="20"/>
          <w:lang w:eastAsia="nb-NO" w:bidi="nb-NO"/>
        </w:rPr>
        <w:t>Bamble Sparebank</w:t>
      </w:r>
      <w:r w:rsidRPr="00D20F58">
        <w:rPr>
          <w:rFonts w:ascii="Verdana" w:hAnsi="Verdana"/>
          <w:color w:val="000000"/>
          <w:sz w:val="20"/>
          <w:szCs w:val="20"/>
          <w:lang w:eastAsia="nb-NO" w:bidi="nb-NO"/>
        </w:rPr>
        <w:tab/>
      </w:r>
      <w:r w:rsidR="00D20F58">
        <w:rPr>
          <w:rFonts w:ascii="Verdana" w:hAnsi="Verdana"/>
          <w:color w:val="000000"/>
          <w:sz w:val="20"/>
          <w:szCs w:val="20"/>
          <w:lang w:eastAsia="nb-NO" w:bidi="nb-NO"/>
        </w:rPr>
        <w:tab/>
      </w:r>
      <w:r w:rsidRPr="00D20F58">
        <w:rPr>
          <w:rFonts w:ascii="Verdana" w:hAnsi="Verdana"/>
          <w:color w:val="000000"/>
          <w:sz w:val="20"/>
          <w:szCs w:val="20"/>
          <w:lang w:eastAsia="nb-NO" w:bidi="nb-NO"/>
        </w:rPr>
        <w:t>Kjeldal Elektro</w:t>
      </w:r>
    </w:p>
    <w:p w:rsidR="00FB5EDC" w:rsidRPr="00D20F58" w:rsidRDefault="00FB5EDC" w:rsidP="00D20F58">
      <w:pPr>
        <w:pStyle w:val="Brdtext0"/>
        <w:shd w:val="clear" w:color="auto" w:fill="auto"/>
        <w:tabs>
          <w:tab w:val="left" w:pos="2922"/>
        </w:tabs>
        <w:spacing w:after="0" w:line="240" w:lineRule="auto"/>
        <w:ind w:left="20"/>
        <w:jc w:val="both"/>
        <w:rPr>
          <w:rFonts w:ascii="Verdana" w:hAnsi="Verdana"/>
          <w:sz w:val="20"/>
          <w:szCs w:val="20"/>
        </w:rPr>
      </w:pPr>
      <w:r w:rsidRPr="00D20F58">
        <w:rPr>
          <w:rFonts w:ascii="Verdana" w:hAnsi="Verdana"/>
          <w:color w:val="000000"/>
          <w:sz w:val="20"/>
          <w:szCs w:val="20"/>
          <w:lang w:eastAsia="nb-NO" w:bidi="nb-NO"/>
        </w:rPr>
        <w:t>«Mariakapellet v/A. Bleikelia»</w:t>
      </w:r>
      <w:r w:rsidRPr="00D20F58">
        <w:rPr>
          <w:rFonts w:ascii="Verdana" w:hAnsi="Verdana"/>
          <w:color w:val="000000"/>
          <w:sz w:val="20"/>
          <w:szCs w:val="20"/>
          <w:lang w:eastAsia="nb-NO" w:bidi="nb-NO"/>
        </w:rPr>
        <w:tab/>
        <w:t>N.E. Larsen</w:t>
      </w:r>
    </w:p>
    <w:p w:rsidR="00FB5EDC" w:rsidRPr="00D20F58" w:rsidRDefault="00FB5EDC" w:rsidP="00D20F58">
      <w:pPr>
        <w:pStyle w:val="Brdtext0"/>
        <w:shd w:val="clear" w:color="auto" w:fill="auto"/>
        <w:tabs>
          <w:tab w:val="left" w:pos="2922"/>
        </w:tabs>
        <w:spacing w:after="0" w:line="240" w:lineRule="auto"/>
        <w:ind w:left="20"/>
        <w:jc w:val="both"/>
        <w:rPr>
          <w:rFonts w:ascii="Verdana" w:hAnsi="Verdana"/>
          <w:sz w:val="20"/>
          <w:szCs w:val="20"/>
        </w:rPr>
      </w:pPr>
      <w:r w:rsidRPr="00D20F58">
        <w:rPr>
          <w:rFonts w:ascii="Verdana" w:hAnsi="Verdana"/>
          <w:color w:val="000000"/>
          <w:sz w:val="20"/>
          <w:szCs w:val="20"/>
          <w:lang w:eastAsia="nb-NO" w:bidi="nb-NO"/>
        </w:rPr>
        <w:t>Sparebank 1 Telemark</w:t>
      </w:r>
      <w:r w:rsidRPr="00D20F58">
        <w:rPr>
          <w:rFonts w:ascii="Verdana" w:hAnsi="Verdana"/>
          <w:color w:val="000000"/>
          <w:sz w:val="20"/>
          <w:szCs w:val="20"/>
          <w:lang w:eastAsia="nb-NO" w:bidi="nb-NO"/>
        </w:rPr>
        <w:tab/>
      </w:r>
      <w:r w:rsidR="00D20F58">
        <w:rPr>
          <w:rFonts w:ascii="Verdana" w:hAnsi="Verdana"/>
          <w:color w:val="000000"/>
          <w:sz w:val="20"/>
          <w:szCs w:val="20"/>
          <w:lang w:eastAsia="nb-NO" w:bidi="nb-NO"/>
        </w:rPr>
        <w:tab/>
      </w:r>
      <w:r w:rsidRPr="00D20F58">
        <w:rPr>
          <w:rFonts w:ascii="Verdana" w:hAnsi="Verdana"/>
          <w:color w:val="000000"/>
          <w:sz w:val="20"/>
          <w:szCs w:val="20"/>
          <w:lang w:eastAsia="nb-NO" w:bidi="nb-NO"/>
        </w:rPr>
        <w:t>Spiro Service</w:t>
      </w:r>
    </w:p>
    <w:p w:rsidR="00FB5EDC" w:rsidRPr="00D20F58" w:rsidRDefault="00FB5EDC" w:rsidP="00D20F58">
      <w:pPr>
        <w:pStyle w:val="Brdtext0"/>
        <w:shd w:val="clear" w:color="auto" w:fill="auto"/>
        <w:tabs>
          <w:tab w:val="left" w:pos="2922"/>
        </w:tabs>
        <w:spacing w:after="0" w:line="240" w:lineRule="auto"/>
        <w:ind w:left="20"/>
        <w:jc w:val="both"/>
        <w:rPr>
          <w:rFonts w:ascii="Verdana" w:hAnsi="Verdana"/>
          <w:sz w:val="20"/>
          <w:szCs w:val="20"/>
        </w:rPr>
      </w:pPr>
      <w:r w:rsidRPr="00D20F58">
        <w:rPr>
          <w:rFonts w:ascii="Verdana" w:hAnsi="Verdana"/>
          <w:color w:val="000000"/>
          <w:sz w:val="20"/>
          <w:szCs w:val="20"/>
          <w:lang w:eastAsia="nb-NO" w:bidi="nb-NO"/>
        </w:rPr>
        <w:t>Sparebankstiftelsen Telemark</w:t>
      </w:r>
      <w:r w:rsidRPr="00D20F58">
        <w:rPr>
          <w:rFonts w:ascii="Verdana" w:hAnsi="Verdana"/>
          <w:color w:val="000000"/>
          <w:sz w:val="20"/>
          <w:szCs w:val="20"/>
          <w:lang w:eastAsia="nb-NO" w:bidi="nb-NO"/>
        </w:rPr>
        <w:tab/>
        <w:t>Stathelle Auto</w:t>
      </w:r>
    </w:p>
    <w:p w:rsidR="00FB5EDC" w:rsidRPr="00D20F58" w:rsidRDefault="00FB5EDC" w:rsidP="00D20F58">
      <w:pPr>
        <w:pStyle w:val="Brdtext0"/>
        <w:shd w:val="clear" w:color="auto" w:fill="auto"/>
        <w:tabs>
          <w:tab w:val="left" w:pos="2922"/>
        </w:tabs>
        <w:spacing w:after="0" w:line="240" w:lineRule="auto"/>
        <w:ind w:left="20"/>
        <w:jc w:val="both"/>
        <w:rPr>
          <w:rFonts w:ascii="Verdana" w:hAnsi="Verdana"/>
          <w:sz w:val="20"/>
          <w:szCs w:val="20"/>
        </w:rPr>
      </w:pPr>
      <w:r w:rsidRPr="00D20F58">
        <w:rPr>
          <w:rFonts w:ascii="Verdana" w:hAnsi="Verdana"/>
          <w:color w:val="000000"/>
          <w:sz w:val="20"/>
          <w:szCs w:val="20"/>
          <w:lang w:eastAsia="nb-NO" w:bidi="nb-NO"/>
        </w:rPr>
        <w:t>Telemarksvingen</w:t>
      </w:r>
      <w:r w:rsidRPr="00D20F58">
        <w:rPr>
          <w:rFonts w:ascii="Verdana" w:hAnsi="Verdana"/>
          <w:color w:val="000000"/>
          <w:sz w:val="20"/>
          <w:szCs w:val="20"/>
          <w:lang w:eastAsia="nb-NO" w:bidi="nb-NO"/>
        </w:rPr>
        <w:tab/>
      </w:r>
      <w:r w:rsidR="00D20F58">
        <w:rPr>
          <w:rFonts w:ascii="Verdana" w:hAnsi="Verdana"/>
          <w:color w:val="000000"/>
          <w:sz w:val="20"/>
          <w:szCs w:val="20"/>
          <w:lang w:eastAsia="nb-NO" w:bidi="nb-NO"/>
        </w:rPr>
        <w:tab/>
      </w:r>
      <w:r w:rsidRPr="00D20F58">
        <w:rPr>
          <w:rFonts w:ascii="Verdana" w:hAnsi="Verdana"/>
          <w:color w:val="000000"/>
          <w:sz w:val="20"/>
          <w:szCs w:val="20"/>
          <w:lang w:eastAsia="nb-NO" w:bidi="nb-NO"/>
        </w:rPr>
        <w:t>Veitvedt Eiendom</w:t>
      </w:r>
    </w:p>
    <w:p w:rsidR="00FB5EDC" w:rsidRPr="00D20F58" w:rsidRDefault="00B05439" w:rsidP="00FB5EDC">
      <w:pPr>
        <w:jc w:val="center"/>
        <w:rPr>
          <w:rFonts w:ascii="Verdana" w:hAnsi="Verdana"/>
          <w:sz w:val="20"/>
          <w:szCs w:val="20"/>
        </w:rPr>
      </w:pPr>
      <w:r w:rsidRPr="00D20F58">
        <w:rPr>
          <w:rFonts w:ascii="Verdana" w:eastAsia="Courier New" w:hAnsi="Verdana" w:cs="Courier New"/>
          <w:noProof/>
          <w:color w:val="000000"/>
          <w:sz w:val="20"/>
          <w:szCs w:val="20"/>
          <w:lang w:eastAsia="nb-NO"/>
        </w:rPr>
        <w:lastRenderedPageBreak/>
        <w:drawing>
          <wp:inline distT="0" distB="0" distL="0" distR="0" wp14:anchorId="3D27980D" wp14:editId="3300F521">
            <wp:extent cx="3707236" cy="1980127"/>
            <wp:effectExtent l="0" t="0" r="7620" b="1270"/>
            <wp:docPr id="5" name="Bilde 5" descr="C:\Users\SRENH~1\AppData\Local\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RENH~1\AppData\Local\Temp\FineReader11.00\media\image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12174" cy="1982764"/>
                    </a:xfrm>
                    <a:prstGeom prst="rect">
                      <a:avLst/>
                    </a:prstGeom>
                    <a:noFill/>
                    <a:ln>
                      <a:noFill/>
                    </a:ln>
                  </pic:spPr>
                </pic:pic>
              </a:graphicData>
            </a:graphic>
          </wp:inline>
        </w:drawing>
      </w:r>
    </w:p>
    <w:p w:rsidR="006B759B" w:rsidRPr="00D20F58" w:rsidRDefault="00FB5EDC" w:rsidP="00F44540">
      <w:pPr>
        <w:spacing w:after="0" w:line="240" w:lineRule="auto"/>
        <w:jc w:val="center"/>
        <w:rPr>
          <w:rFonts w:ascii="Verdana" w:hAnsi="Verdana"/>
          <w:color w:val="000000"/>
          <w:sz w:val="20"/>
          <w:szCs w:val="20"/>
          <w:lang w:eastAsia="nb-NO" w:bidi="nb-NO"/>
        </w:rPr>
      </w:pPr>
      <w:r w:rsidRPr="00D20F58">
        <w:rPr>
          <w:rFonts w:ascii="Verdana" w:hAnsi="Verdana"/>
          <w:color w:val="000000"/>
          <w:sz w:val="20"/>
          <w:szCs w:val="20"/>
          <w:lang w:eastAsia="nb-NO" w:bidi="nb-NO"/>
        </w:rPr>
        <w:t xml:space="preserve">Fra venstre: Birger Grønberg, Kai Lauritsen, Arne Flåtten, </w:t>
      </w:r>
    </w:p>
    <w:p w:rsidR="00FB5EDC" w:rsidRPr="00D20F58" w:rsidRDefault="00FB5EDC" w:rsidP="00F44540">
      <w:pPr>
        <w:spacing w:after="0" w:line="240" w:lineRule="auto"/>
        <w:jc w:val="center"/>
        <w:rPr>
          <w:rFonts w:ascii="Verdana" w:hAnsi="Verdana"/>
          <w:color w:val="000000"/>
          <w:sz w:val="20"/>
          <w:szCs w:val="20"/>
          <w:lang w:eastAsia="nb-NO" w:bidi="nb-NO"/>
        </w:rPr>
      </w:pPr>
      <w:r w:rsidRPr="00D20F58">
        <w:rPr>
          <w:rFonts w:ascii="Verdana" w:hAnsi="Verdana"/>
          <w:color w:val="000000"/>
          <w:sz w:val="20"/>
          <w:szCs w:val="20"/>
          <w:lang w:eastAsia="nb-NO" w:bidi="nb-NO"/>
        </w:rPr>
        <w:t>Tom Hafredal og Britt Jorun Sandvik</w:t>
      </w:r>
    </w:p>
    <w:p w:rsidR="006B759B" w:rsidRPr="00D20F58" w:rsidRDefault="006B759B" w:rsidP="006B759B">
      <w:pPr>
        <w:spacing w:after="0"/>
        <w:jc w:val="center"/>
        <w:rPr>
          <w:rFonts w:ascii="Verdana" w:hAnsi="Verdana"/>
          <w:sz w:val="20"/>
          <w:szCs w:val="20"/>
        </w:rPr>
      </w:pPr>
    </w:p>
    <w:p w:rsidR="00FB5EDC" w:rsidRPr="00FB5EDC" w:rsidRDefault="00FB5EDC" w:rsidP="00FB5EDC">
      <w:pPr>
        <w:framePr w:wrap="none" w:vAnchor="page" w:hAnchor="page" w:x="6151" w:y="8371"/>
        <w:widowControl w:val="0"/>
        <w:spacing w:after="0" w:line="240" w:lineRule="auto"/>
        <w:rPr>
          <w:rFonts w:ascii="Verdana" w:eastAsia="Courier New" w:hAnsi="Verdana" w:cs="Courier New"/>
          <w:color w:val="000000"/>
          <w:sz w:val="20"/>
          <w:szCs w:val="20"/>
          <w:lang w:eastAsia="nb-NO" w:bidi="nb-NO"/>
        </w:rPr>
      </w:pPr>
    </w:p>
    <w:p w:rsidR="00FB5EDC" w:rsidRPr="00D20F58" w:rsidRDefault="006B759B" w:rsidP="006B759B">
      <w:pPr>
        <w:jc w:val="center"/>
        <w:rPr>
          <w:rFonts w:ascii="Verdana" w:hAnsi="Verdana"/>
          <w:sz w:val="20"/>
          <w:szCs w:val="20"/>
        </w:rPr>
      </w:pPr>
      <w:r w:rsidRPr="00D20F58">
        <w:rPr>
          <w:rFonts w:ascii="Verdana" w:eastAsia="Courier New" w:hAnsi="Verdana" w:cs="Courier New"/>
          <w:noProof/>
          <w:color w:val="000000"/>
          <w:sz w:val="20"/>
          <w:szCs w:val="20"/>
          <w:lang w:eastAsia="nb-NO"/>
        </w:rPr>
        <w:drawing>
          <wp:inline distT="0" distB="0" distL="0" distR="0" wp14:anchorId="1D3331D4" wp14:editId="500B55D3">
            <wp:extent cx="3675670" cy="6086475"/>
            <wp:effectExtent l="0" t="0" r="1270" b="0"/>
            <wp:docPr id="8" name="Bilde 8" descr="C:\Users\SRENH~1\AppData\Local\Temp\FineReader11.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RENH~1\AppData\Local\Temp\FineReader11.00\media\image5.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0097" cy="6093805"/>
                    </a:xfrm>
                    <a:prstGeom prst="rect">
                      <a:avLst/>
                    </a:prstGeom>
                    <a:noFill/>
                    <a:ln>
                      <a:noFill/>
                    </a:ln>
                  </pic:spPr>
                </pic:pic>
              </a:graphicData>
            </a:graphic>
          </wp:inline>
        </w:drawing>
      </w:r>
      <w:r w:rsidR="00FB5EDC" w:rsidRPr="00D20F58">
        <w:rPr>
          <w:rFonts w:ascii="Verdana" w:hAnsi="Verdana"/>
          <w:sz w:val="20"/>
          <w:szCs w:val="20"/>
        </w:rPr>
        <w:br w:type="page"/>
      </w:r>
    </w:p>
    <w:p w:rsidR="00FB5EDC" w:rsidRPr="00542B8A" w:rsidRDefault="00FB5EDC" w:rsidP="003C5852">
      <w:pPr>
        <w:widowControl w:val="0"/>
        <w:spacing w:after="260" w:line="260" w:lineRule="exact"/>
        <w:jc w:val="both"/>
        <w:outlineLvl w:val="2"/>
        <w:rPr>
          <w:rFonts w:ascii="Verdana" w:eastAsia="Franklin Gothic Medium" w:hAnsi="Verdana" w:cs="Franklin Gothic Medium"/>
          <w:b/>
          <w:bCs/>
          <w:color w:val="000000"/>
          <w:spacing w:val="4"/>
          <w:sz w:val="24"/>
          <w:szCs w:val="20"/>
          <w:lang w:eastAsia="nb-NO" w:bidi="nb-NO"/>
        </w:rPr>
      </w:pPr>
      <w:bookmarkStart w:id="1" w:name="bookmark1"/>
      <w:r w:rsidRPr="00542B8A">
        <w:rPr>
          <w:rFonts w:ascii="Verdana" w:eastAsia="Franklin Gothic Medium" w:hAnsi="Verdana" w:cs="Franklin Gothic Medium"/>
          <w:b/>
          <w:bCs/>
          <w:color w:val="000000"/>
          <w:spacing w:val="4"/>
          <w:sz w:val="24"/>
          <w:szCs w:val="20"/>
          <w:lang w:eastAsia="nb-NO" w:bidi="nb-NO"/>
        </w:rPr>
        <w:lastRenderedPageBreak/>
        <w:t>«Skeidis Olafskirkja a Bømblum»</w:t>
      </w:r>
      <w:bookmarkEnd w:id="1"/>
    </w:p>
    <w:p w:rsidR="00FB5EDC" w:rsidRPr="00D20F58" w:rsidRDefault="00FB5EDC" w:rsidP="00D20F58">
      <w:pPr>
        <w:widowControl w:val="0"/>
        <w:spacing w:after="0" w:line="240" w:lineRule="auto"/>
        <w:ind w:right="60"/>
        <w:rPr>
          <w:rFonts w:ascii="Verdana" w:eastAsia="Calibri" w:hAnsi="Verdana" w:cs="Calibri"/>
          <w:color w:val="000000"/>
          <w:spacing w:val="1"/>
          <w:sz w:val="20"/>
          <w:szCs w:val="20"/>
          <w:lang w:eastAsia="nb-NO" w:bidi="nb-NO"/>
        </w:rPr>
      </w:pPr>
      <w:r w:rsidRPr="00FB5EDC">
        <w:rPr>
          <w:rFonts w:ascii="Verdana" w:eastAsia="Calibri" w:hAnsi="Verdana" w:cs="Calibri"/>
          <w:color w:val="000000"/>
          <w:spacing w:val="1"/>
          <w:sz w:val="20"/>
          <w:szCs w:val="20"/>
          <w:lang w:eastAsia="nb-NO" w:bidi="nb-NO"/>
        </w:rPr>
        <w:t>Slik nevnes vår gamle middelalderkirke i biskop Eysteins jordebok fra slutten av 1300 tallet. Den er vigslet til St. Olav 4. oktober. At datoen er kjent, men ikke årstallet henger sammen med at kirkevigslingsdagen ble feiret med stor festivitas hvert eneste år til en stund etter reformasjonen. Kirkestedet og dets naboskap bærer mange spor etter førkristen mytologi, ikke minst i navnetradisjon og gravskikker. Sannsynlig</w:t>
      </w:r>
      <w:r w:rsidRPr="00FB5EDC">
        <w:rPr>
          <w:rFonts w:ascii="Verdana" w:eastAsia="Calibri" w:hAnsi="Verdana" w:cs="Calibri"/>
          <w:color w:val="000000"/>
          <w:spacing w:val="1"/>
          <w:sz w:val="20"/>
          <w:szCs w:val="20"/>
          <w:lang w:eastAsia="nb-NO" w:bidi="nb-NO"/>
        </w:rPr>
        <w:softHyphen/>
        <w:t>vis ble det reist en stolpekirke først. I dag regner forsk</w:t>
      </w:r>
      <w:r w:rsidRPr="00FB5EDC">
        <w:rPr>
          <w:rFonts w:ascii="Verdana" w:eastAsia="Calibri" w:hAnsi="Verdana" w:cs="Calibri"/>
          <w:color w:val="000000"/>
          <w:spacing w:val="1"/>
          <w:sz w:val="20"/>
          <w:szCs w:val="20"/>
          <w:lang w:eastAsia="nb-NO" w:bidi="nb-NO"/>
        </w:rPr>
        <w:softHyphen/>
        <w:t>erne tiden omkring 1150 som en rik byggeperiode for steinkirker og vår kirke hører hjemme i denne perio</w:t>
      </w:r>
      <w:r w:rsidRPr="00FB5EDC">
        <w:rPr>
          <w:rFonts w:ascii="Verdana" w:eastAsia="Calibri" w:hAnsi="Verdana" w:cs="Calibri"/>
          <w:color w:val="000000"/>
          <w:spacing w:val="1"/>
          <w:sz w:val="20"/>
          <w:szCs w:val="20"/>
          <w:lang w:eastAsia="nb-NO" w:bidi="nb-NO"/>
        </w:rPr>
        <w:softHyphen/>
        <w:t>den. Steinprøver viser at det i hovedsak er brukt lokale bergarter.</w:t>
      </w:r>
    </w:p>
    <w:p w:rsidR="003C5852" w:rsidRPr="00FB5EDC" w:rsidRDefault="003C5852" w:rsidP="00D20F58">
      <w:pPr>
        <w:widowControl w:val="0"/>
        <w:spacing w:after="0" w:line="240" w:lineRule="auto"/>
        <w:ind w:right="60"/>
        <w:rPr>
          <w:rFonts w:ascii="Verdana" w:eastAsia="Calibri" w:hAnsi="Verdana" w:cs="Calibri"/>
          <w:color w:val="000000"/>
          <w:spacing w:val="1"/>
          <w:sz w:val="20"/>
          <w:szCs w:val="20"/>
          <w:lang w:eastAsia="nb-NO" w:bidi="nb-NO"/>
        </w:rPr>
      </w:pPr>
    </w:p>
    <w:p w:rsidR="00FB5EDC" w:rsidRPr="00FB5EDC" w:rsidRDefault="00FB5EDC" w:rsidP="00D20F58">
      <w:pPr>
        <w:widowControl w:val="0"/>
        <w:spacing w:after="0" w:line="240" w:lineRule="auto"/>
        <w:outlineLvl w:val="3"/>
        <w:rPr>
          <w:rFonts w:ascii="Verdana" w:eastAsia="Calibri" w:hAnsi="Verdana" w:cs="Calibri"/>
          <w:b/>
          <w:color w:val="000000"/>
          <w:spacing w:val="-1"/>
          <w:sz w:val="20"/>
          <w:szCs w:val="20"/>
          <w:lang w:eastAsia="nb-NO" w:bidi="nb-NO"/>
        </w:rPr>
      </w:pPr>
      <w:bookmarkStart w:id="2" w:name="bookmark2"/>
      <w:r w:rsidRPr="00FB5EDC">
        <w:rPr>
          <w:rFonts w:ascii="Verdana" w:eastAsia="Calibri" w:hAnsi="Verdana" w:cs="Calibri"/>
          <w:b/>
          <w:color w:val="000000"/>
          <w:spacing w:val="-1"/>
          <w:sz w:val="20"/>
          <w:szCs w:val="20"/>
          <w:lang w:eastAsia="nb-NO" w:bidi="nb-NO"/>
        </w:rPr>
        <w:t>Stil</w:t>
      </w:r>
      <w:bookmarkEnd w:id="2"/>
    </w:p>
    <w:p w:rsidR="006B759B" w:rsidRPr="00D20F58" w:rsidRDefault="00FB5EDC" w:rsidP="00D20F58">
      <w:pPr>
        <w:pStyle w:val="Bildtext0"/>
        <w:shd w:val="clear" w:color="auto" w:fill="auto"/>
        <w:spacing w:line="240" w:lineRule="auto"/>
        <w:jc w:val="left"/>
        <w:rPr>
          <w:rFonts w:ascii="Verdana" w:hAnsi="Verdana"/>
          <w:color w:val="000000"/>
          <w:sz w:val="20"/>
          <w:szCs w:val="20"/>
          <w:lang w:eastAsia="nb-NO" w:bidi="nb-NO"/>
        </w:rPr>
      </w:pPr>
      <w:r w:rsidRPr="00FB5EDC">
        <w:rPr>
          <w:rFonts w:ascii="Verdana" w:hAnsi="Verdana"/>
          <w:color w:val="000000"/>
          <w:sz w:val="20"/>
          <w:szCs w:val="20"/>
          <w:lang w:eastAsia="nb-NO" w:bidi="nb-NO"/>
        </w:rPr>
        <w:t>Dens runde buer gjør kirken til felles europeisk arv under betegnelsen romansk stil. Chevroner” (sikk-sakk-mønsteret) over sydportalen, rosetter med rose-kors, timeglass, spisshjørnede kvadrater, kamskjell i korportalen og rettavsluttet korparti peker mot en vestlig byggetradisjon fra Normandie, Irland og Eng</w:t>
      </w:r>
      <w:r w:rsidRPr="00FB5EDC">
        <w:rPr>
          <w:rFonts w:ascii="Verdana" w:hAnsi="Verdana"/>
          <w:color w:val="000000"/>
          <w:sz w:val="20"/>
          <w:szCs w:val="20"/>
          <w:lang w:eastAsia="nb-NO" w:bidi="nb-NO"/>
        </w:rPr>
        <w:softHyphen/>
        <w:t>land. Til forskjell fra kirkene i Vestfold og Østfold, som er langt mer påvirket av danske og tyske kirker. Våre stilelementer finner vi igjen i mange av middelalder</w:t>
      </w:r>
      <w:r w:rsidRPr="00FB5EDC">
        <w:rPr>
          <w:rFonts w:ascii="Verdana" w:hAnsi="Verdana"/>
          <w:color w:val="000000"/>
          <w:sz w:val="20"/>
          <w:szCs w:val="20"/>
          <w:lang w:eastAsia="nb-NO" w:bidi="nb-NO"/>
        </w:rPr>
        <w:softHyphen/>
      </w:r>
      <w:r w:rsidR="006B759B" w:rsidRPr="00D20F58">
        <w:rPr>
          <w:rFonts w:ascii="Verdana" w:hAnsi="Verdana"/>
          <w:color w:val="000000"/>
          <w:sz w:val="20"/>
          <w:szCs w:val="20"/>
          <w:lang w:eastAsia="nb-NO" w:bidi="nb-NO"/>
        </w:rPr>
        <w:t>kirkene langs vannveiene i Telemark. (Eidanger, Holla-ruinen, nedrevne Lunde og Kviteseid)</w:t>
      </w:r>
      <w:r w:rsidR="003C5852" w:rsidRPr="00D20F58">
        <w:rPr>
          <w:rFonts w:ascii="Verdana" w:hAnsi="Verdana"/>
          <w:color w:val="000000"/>
          <w:sz w:val="20"/>
          <w:szCs w:val="20"/>
          <w:lang w:eastAsia="nb-NO" w:bidi="nb-NO"/>
        </w:rPr>
        <w:t>.</w:t>
      </w:r>
    </w:p>
    <w:p w:rsidR="00FB5EDC" w:rsidRPr="00FB5EDC" w:rsidRDefault="00712583" w:rsidP="00D20F58">
      <w:pPr>
        <w:widowControl w:val="0"/>
        <w:spacing w:after="0" w:line="240" w:lineRule="auto"/>
        <w:ind w:left="-300" w:right="60"/>
        <w:rPr>
          <w:rFonts w:ascii="Verdana" w:eastAsia="Calibri" w:hAnsi="Verdana" w:cs="Calibri"/>
          <w:color w:val="000000"/>
          <w:spacing w:val="1"/>
          <w:sz w:val="20"/>
          <w:szCs w:val="20"/>
          <w:lang w:eastAsia="nb-NO" w:bidi="nb-NO"/>
        </w:rPr>
      </w:pPr>
      <w:r w:rsidRPr="00D20F58">
        <w:rPr>
          <w:rFonts w:ascii="Verdana" w:eastAsia="Calibri" w:hAnsi="Verdana" w:cs="Calibri"/>
          <w:b/>
          <w:noProof/>
          <w:color w:val="000000"/>
          <w:spacing w:val="-1"/>
          <w:sz w:val="20"/>
          <w:szCs w:val="20"/>
          <w:lang w:eastAsia="nb-NO"/>
        </w:rPr>
        <w:drawing>
          <wp:anchor distT="0" distB="0" distL="114300" distR="114300" simplePos="0" relativeHeight="251658240" behindDoc="0" locked="0" layoutInCell="1" allowOverlap="1" wp14:anchorId="56157925" wp14:editId="10D565E6">
            <wp:simplePos x="0" y="0"/>
            <wp:positionH relativeFrom="margin">
              <wp:posOffset>-45720</wp:posOffset>
            </wp:positionH>
            <wp:positionV relativeFrom="margin">
              <wp:posOffset>3082290</wp:posOffset>
            </wp:positionV>
            <wp:extent cx="3041015" cy="2047875"/>
            <wp:effectExtent l="0" t="0" r="6985" b="9525"/>
            <wp:wrapSquare wrapText="bothSides"/>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1015" cy="2047875"/>
                    </a:xfrm>
                    <a:prstGeom prst="rect">
                      <a:avLst/>
                    </a:prstGeom>
                    <a:noFill/>
                  </pic:spPr>
                </pic:pic>
              </a:graphicData>
            </a:graphic>
            <wp14:sizeRelH relativeFrom="margin">
              <wp14:pctWidth>0</wp14:pctWidth>
            </wp14:sizeRelH>
            <wp14:sizeRelV relativeFrom="margin">
              <wp14:pctHeight>0</wp14:pctHeight>
            </wp14:sizeRelV>
          </wp:anchor>
        </w:drawing>
      </w:r>
    </w:p>
    <w:p w:rsidR="00F44540" w:rsidRPr="00D20F58" w:rsidRDefault="00F44540" w:rsidP="00D20F58">
      <w:pPr>
        <w:widowControl w:val="0"/>
        <w:spacing w:after="0" w:line="240" w:lineRule="auto"/>
        <w:rPr>
          <w:rFonts w:ascii="Verdana" w:eastAsia="Calibri" w:hAnsi="Verdana" w:cs="Calibri"/>
          <w:b/>
          <w:color w:val="000000"/>
          <w:spacing w:val="-1"/>
          <w:sz w:val="20"/>
          <w:szCs w:val="20"/>
          <w:lang w:eastAsia="nb-NO" w:bidi="nb-NO"/>
        </w:rPr>
      </w:pPr>
    </w:p>
    <w:p w:rsidR="006B759B" w:rsidRPr="006B759B" w:rsidRDefault="006B759B" w:rsidP="00D20F58">
      <w:pPr>
        <w:widowControl w:val="0"/>
        <w:spacing w:after="0" w:line="240" w:lineRule="auto"/>
        <w:rPr>
          <w:rFonts w:ascii="Verdana" w:eastAsia="Calibri" w:hAnsi="Verdana" w:cs="Calibri"/>
          <w:b/>
          <w:color w:val="000000"/>
          <w:spacing w:val="-1"/>
          <w:sz w:val="20"/>
          <w:szCs w:val="20"/>
          <w:lang w:eastAsia="nb-NO" w:bidi="nb-NO"/>
        </w:rPr>
      </w:pPr>
      <w:r w:rsidRPr="006B759B">
        <w:rPr>
          <w:rFonts w:ascii="Verdana" w:eastAsia="Calibri" w:hAnsi="Verdana" w:cs="Calibri"/>
          <w:b/>
          <w:color w:val="000000"/>
          <w:spacing w:val="-1"/>
          <w:sz w:val="20"/>
          <w:szCs w:val="20"/>
          <w:lang w:eastAsia="nb-NO" w:bidi="nb-NO"/>
        </w:rPr>
        <w:t>Områdekirke og tårn</w:t>
      </w:r>
    </w:p>
    <w:p w:rsidR="006B759B" w:rsidRPr="00D20F58" w:rsidRDefault="00712583" w:rsidP="00D20F58">
      <w:pPr>
        <w:widowControl w:val="0"/>
        <w:spacing w:after="0" w:line="240" w:lineRule="auto"/>
        <w:rPr>
          <w:rFonts w:ascii="Verdana" w:eastAsia="Calibri" w:hAnsi="Verdana" w:cs="Calibri"/>
          <w:color w:val="000000"/>
          <w:spacing w:val="1"/>
          <w:sz w:val="20"/>
          <w:szCs w:val="20"/>
          <w:lang w:eastAsia="nb-NO" w:bidi="nb-NO"/>
        </w:rPr>
      </w:pPr>
      <w:r w:rsidRPr="00D20F58">
        <w:rPr>
          <w:rFonts w:ascii="Verdana" w:hAnsi="Verdana"/>
          <w:noProof/>
          <w:sz w:val="20"/>
          <w:szCs w:val="20"/>
          <w:lang w:eastAsia="nb-NO"/>
        </w:rPr>
        <w:drawing>
          <wp:anchor distT="0" distB="0" distL="114300" distR="114300" simplePos="0" relativeHeight="251659264" behindDoc="0" locked="0" layoutInCell="1" allowOverlap="1" wp14:anchorId="2882F5E8" wp14:editId="4320898B">
            <wp:simplePos x="0" y="0"/>
            <wp:positionH relativeFrom="margin">
              <wp:posOffset>3228975</wp:posOffset>
            </wp:positionH>
            <wp:positionV relativeFrom="margin">
              <wp:posOffset>4596130</wp:posOffset>
            </wp:positionV>
            <wp:extent cx="3004820" cy="4171950"/>
            <wp:effectExtent l="0" t="0" r="5080" b="0"/>
            <wp:wrapSquare wrapText="bothSides"/>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4820" cy="4171950"/>
                    </a:xfrm>
                    <a:prstGeom prst="rect">
                      <a:avLst/>
                    </a:prstGeom>
                    <a:noFill/>
                  </pic:spPr>
                </pic:pic>
              </a:graphicData>
            </a:graphic>
            <wp14:sizeRelH relativeFrom="margin">
              <wp14:pctWidth>0</wp14:pctWidth>
            </wp14:sizeRelH>
            <wp14:sizeRelV relativeFrom="margin">
              <wp14:pctHeight>0</wp14:pctHeight>
            </wp14:sizeRelV>
          </wp:anchor>
        </w:drawing>
      </w:r>
      <w:r w:rsidR="006B759B" w:rsidRPr="006B759B">
        <w:rPr>
          <w:rFonts w:ascii="Verdana" w:eastAsia="Calibri" w:hAnsi="Verdana" w:cs="Calibri"/>
          <w:color w:val="000000"/>
          <w:spacing w:val="1"/>
          <w:sz w:val="20"/>
          <w:szCs w:val="20"/>
          <w:lang w:eastAsia="nb-NO" w:bidi="nb-NO"/>
        </w:rPr>
        <w:t>Størrelse og rikt utstyr passer godt med at kirken helt til 1738 var hovedkirke for området mellom Mørje-fjorden ved Brunlanes og Gjærnestangen ved Risør. Vestveggens nåværende mangelfulle forband med sideveggene, og mur, ca 4 meter vestover i det syd-vestre hjørnet, tyder på at skipet opprinnelig var lenger. Påvist i 1997 av en skotsk arkeolog ved navn Beverly Ballin Smith.</w:t>
      </w:r>
    </w:p>
    <w:p w:rsidR="003C5852" w:rsidRPr="006B759B" w:rsidRDefault="003C5852" w:rsidP="00D20F58">
      <w:pPr>
        <w:widowControl w:val="0"/>
        <w:spacing w:after="0" w:line="240" w:lineRule="auto"/>
        <w:rPr>
          <w:rFonts w:ascii="Verdana" w:eastAsia="Calibri" w:hAnsi="Verdana" w:cs="Calibri"/>
          <w:color w:val="000000"/>
          <w:spacing w:val="1"/>
          <w:sz w:val="20"/>
          <w:szCs w:val="20"/>
          <w:lang w:eastAsia="nb-NO" w:bidi="nb-NO"/>
        </w:rPr>
      </w:pPr>
    </w:p>
    <w:p w:rsidR="006B759B" w:rsidRPr="00D20F58" w:rsidRDefault="00402433" w:rsidP="00D20F58">
      <w:pPr>
        <w:pStyle w:val="Brdtext50"/>
        <w:shd w:val="clear" w:color="auto" w:fill="auto"/>
        <w:spacing w:after="0" w:line="240" w:lineRule="auto"/>
        <w:ind w:right="40"/>
        <w:rPr>
          <w:rFonts w:ascii="Verdana" w:hAnsi="Verdana"/>
          <w:sz w:val="20"/>
          <w:szCs w:val="20"/>
        </w:rPr>
      </w:pPr>
      <w:r w:rsidRPr="00D20F58">
        <w:rPr>
          <w:rFonts w:ascii="Verdana" w:hAnsi="Verdana"/>
          <w:noProof/>
          <w:color w:val="000000"/>
          <w:spacing w:val="1"/>
          <w:sz w:val="20"/>
          <w:szCs w:val="20"/>
          <w:lang w:eastAsia="nb-NO"/>
        </w:rPr>
        <w:drawing>
          <wp:anchor distT="0" distB="0" distL="114300" distR="114300" simplePos="0" relativeHeight="251669504" behindDoc="0" locked="0" layoutInCell="1" allowOverlap="1" wp14:anchorId="08ECAF58" wp14:editId="7B0F6BA7">
            <wp:simplePos x="0" y="0"/>
            <wp:positionH relativeFrom="margin">
              <wp:posOffset>-42545</wp:posOffset>
            </wp:positionH>
            <wp:positionV relativeFrom="margin">
              <wp:posOffset>7320280</wp:posOffset>
            </wp:positionV>
            <wp:extent cx="2076450" cy="1595755"/>
            <wp:effectExtent l="0" t="0" r="0" b="4445"/>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6450" cy="1595755"/>
                    </a:xfrm>
                    <a:prstGeom prst="rect">
                      <a:avLst/>
                    </a:prstGeom>
                    <a:noFill/>
                  </pic:spPr>
                </pic:pic>
              </a:graphicData>
            </a:graphic>
            <wp14:sizeRelH relativeFrom="margin">
              <wp14:pctWidth>0</wp14:pctWidth>
            </wp14:sizeRelH>
            <wp14:sizeRelV relativeFrom="margin">
              <wp14:pctHeight>0</wp14:pctHeight>
            </wp14:sizeRelV>
          </wp:anchor>
        </w:drawing>
      </w:r>
      <w:r w:rsidR="006B759B" w:rsidRPr="006B759B">
        <w:rPr>
          <w:rFonts w:ascii="Verdana" w:hAnsi="Verdana"/>
          <w:color w:val="000000"/>
          <w:spacing w:val="1"/>
          <w:sz w:val="20"/>
          <w:szCs w:val="20"/>
          <w:lang w:eastAsia="nb-NO" w:bidi="nb-NO"/>
        </w:rPr>
        <w:t>I en rapport til Fortidsmindesforeningen i 1884 skriver Waldemar Hansteen, etter å ha fastslått fundament-rester som danner en firkant på sørvestre hjørne:».</w:t>
      </w:r>
      <w:r w:rsidR="006B759B" w:rsidRPr="00D20F58">
        <w:rPr>
          <w:rFonts w:ascii="Verdana" w:hAnsi="Verdana"/>
          <w:color w:val="000000"/>
          <w:sz w:val="20"/>
          <w:szCs w:val="20"/>
          <w:lang w:eastAsia="nb-NO" w:bidi="nb-NO"/>
        </w:rPr>
        <w:t>Jeg har tenkt meg at der i sørvestre hjørnet har støttet seg en tårnbygning». «Kvartcirkelform på fundamentet i tårnets ene hjørne hevdet han kunne være tilrettelagt for en mulig vindeltrapp. To fint tilhugde trinn er be</w:t>
      </w:r>
      <w:r w:rsidR="006B759B" w:rsidRPr="00D20F58">
        <w:rPr>
          <w:rFonts w:ascii="Verdana" w:hAnsi="Verdana"/>
          <w:color w:val="000000"/>
          <w:sz w:val="20"/>
          <w:szCs w:val="20"/>
          <w:lang w:eastAsia="nb-NO" w:bidi="nb-NO"/>
        </w:rPr>
        <w:softHyphen/>
        <w:t>vart. Smiths og Hansteens observasjoner danner bak</w:t>
      </w:r>
      <w:r w:rsidR="006B759B" w:rsidRPr="00D20F58">
        <w:rPr>
          <w:rFonts w:ascii="Verdana" w:hAnsi="Verdana"/>
          <w:color w:val="000000"/>
          <w:sz w:val="20"/>
          <w:szCs w:val="20"/>
          <w:lang w:eastAsia="nb-NO" w:bidi="nb-NO"/>
        </w:rPr>
        <w:softHyphen/>
        <w:t xml:space="preserve">grunn for utformningen. Flere spørsmål er uavklart angående tårnets utformning. Det kan ha vært høyere og det kan ha </w:t>
      </w:r>
      <w:r w:rsidR="006B759B" w:rsidRPr="00D20F58">
        <w:rPr>
          <w:rFonts w:ascii="Verdana" w:hAnsi="Verdana"/>
          <w:color w:val="000000"/>
          <w:sz w:val="20"/>
          <w:szCs w:val="20"/>
          <w:lang w:eastAsia="nb-NO" w:bidi="nb-NO"/>
        </w:rPr>
        <w:lastRenderedPageBreak/>
        <w:t>hatt rett avslutning. Mulig vestportal er også uavklart. I Kirker i Norge Bind 1 skriver Øystein Ekroll:«Bamble kirke var den største og viktigste kirken i Telemark.»</w:t>
      </w:r>
    </w:p>
    <w:p w:rsidR="006B759B" w:rsidRPr="00D20F58" w:rsidRDefault="006B759B" w:rsidP="00375A7A">
      <w:pPr>
        <w:widowControl w:val="0"/>
        <w:spacing w:after="0" w:line="240" w:lineRule="auto"/>
        <w:ind w:left="60" w:right="40"/>
        <w:rPr>
          <w:rFonts w:ascii="Verdana" w:hAnsi="Verdana"/>
          <w:sz w:val="20"/>
          <w:szCs w:val="20"/>
        </w:rPr>
      </w:pPr>
    </w:p>
    <w:p w:rsidR="006B759B" w:rsidRPr="006B759B" w:rsidRDefault="006B759B" w:rsidP="00D20F58">
      <w:pPr>
        <w:framePr w:wrap="none" w:vAnchor="page" w:hAnchor="page" w:x="11626" w:y="3256"/>
        <w:widowControl w:val="0"/>
        <w:spacing w:after="0" w:line="240" w:lineRule="auto"/>
        <w:rPr>
          <w:rFonts w:ascii="Verdana" w:eastAsia="Courier New" w:hAnsi="Verdana" w:cs="Courier New"/>
          <w:color w:val="000000"/>
          <w:sz w:val="20"/>
          <w:szCs w:val="20"/>
          <w:lang w:eastAsia="nb-NO" w:bidi="nb-NO"/>
        </w:rPr>
      </w:pPr>
    </w:p>
    <w:p w:rsidR="006B759B" w:rsidRPr="006B759B" w:rsidRDefault="00F44540" w:rsidP="00D20F58">
      <w:pPr>
        <w:widowControl w:val="0"/>
        <w:spacing w:after="240" w:line="240" w:lineRule="auto"/>
        <w:ind w:left="40" w:right="60"/>
        <w:rPr>
          <w:rFonts w:ascii="Verdana" w:eastAsia="Calibri" w:hAnsi="Verdana" w:cs="Calibri"/>
          <w:color w:val="000000"/>
          <w:spacing w:val="1"/>
          <w:sz w:val="20"/>
          <w:szCs w:val="20"/>
          <w:lang w:eastAsia="nb-NO" w:bidi="nb-NO"/>
        </w:rPr>
      </w:pPr>
      <w:r w:rsidRPr="00D20F58">
        <w:rPr>
          <w:rFonts w:ascii="Verdana" w:hAnsi="Verdana"/>
          <w:noProof/>
          <w:sz w:val="20"/>
          <w:szCs w:val="20"/>
          <w:lang w:eastAsia="nb-NO"/>
        </w:rPr>
        <w:drawing>
          <wp:anchor distT="0" distB="0" distL="114300" distR="114300" simplePos="0" relativeHeight="251660288" behindDoc="0" locked="0" layoutInCell="1" allowOverlap="1" wp14:anchorId="3D85EB06" wp14:editId="55960A0A">
            <wp:simplePos x="0" y="0"/>
            <wp:positionH relativeFrom="margin">
              <wp:posOffset>2961005</wp:posOffset>
            </wp:positionH>
            <wp:positionV relativeFrom="margin">
              <wp:posOffset>-19050</wp:posOffset>
            </wp:positionV>
            <wp:extent cx="3247390" cy="2666365"/>
            <wp:effectExtent l="0" t="0" r="0" b="635"/>
            <wp:wrapSquare wrapText="bothSides"/>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7390" cy="2666365"/>
                    </a:xfrm>
                    <a:prstGeom prst="rect">
                      <a:avLst/>
                    </a:prstGeom>
                    <a:noFill/>
                  </pic:spPr>
                </pic:pic>
              </a:graphicData>
            </a:graphic>
          </wp:anchor>
        </w:drawing>
      </w:r>
      <w:r w:rsidR="006B759B" w:rsidRPr="006B759B">
        <w:rPr>
          <w:rFonts w:ascii="Verdana" w:eastAsia="Calibri" w:hAnsi="Verdana" w:cs="Calibri"/>
          <w:color w:val="000000"/>
          <w:spacing w:val="1"/>
          <w:sz w:val="20"/>
          <w:szCs w:val="20"/>
          <w:lang w:eastAsia="nb-NO" w:bidi="nb-NO"/>
        </w:rPr>
        <w:t>Som en av få middelalderkirker i Norge har kirken et opprinnelig sakristi eller skattkammer. De fleste slike sakristier stammer fra 16-1700 tallet, ofte brukt som gravkammer. Med murt tønnevelvstak, smal lys-åpning og uten utvendig dør egnet det seg til å sikre kirkesølv og jordiske verdier.</w:t>
      </w:r>
    </w:p>
    <w:p w:rsidR="006B759B" w:rsidRPr="00D20F58" w:rsidRDefault="006B759B" w:rsidP="00D20F58">
      <w:pPr>
        <w:widowControl w:val="0"/>
        <w:spacing w:after="0" w:line="240" w:lineRule="auto"/>
        <w:ind w:left="40" w:right="60"/>
        <w:rPr>
          <w:rFonts w:ascii="Verdana" w:eastAsia="Calibri" w:hAnsi="Verdana" w:cs="Calibri"/>
          <w:color w:val="000000"/>
          <w:spacing w:val="1"/>
          <w:sz w:val="20"/>
          <w:szCs w:val="20"/>
          <w:lang w:eastAsia="nb-NO" w:bidi="nb-NO"/>
        </w:rPr>
      </w:pPr>
      <w:r w:rsidRPr="006B759B">
        <w:rPr>
          <w:rFonts w:ascii="Verdana" w:eastAsia="Calibri" w:hAnsi="Verdana" w:cs="Calibri"/>
          <w:color w:val="000000"/>
          <w:spacing w:val="1"/>
          <w:sz w:val="20"/>
          <w:szCs w:val="20"/>
          <w:lang w:eastAsia="nb-NO" w:bidi="nb-NO"/>
        </w:rPr>
        <w:t>Lektoriet i korbuen var først og fremst å finne i dom</w:t>
      </w:r>
      <w:r w:rsidRPr="006B759B">
        <w:rPr>
          <w:rFonts w:ascii="Verdana" w:eastAsia="Calibri" w:hAnsi="Verdana" w:cs="Calibri"/>
          <w:color w:val="000000"/>
          <w:spacing w:val="1"/>
          <w:sz w:val="20"/>
          <w:szCs w:val="20"/>
          <w:lang w:eastAsia="nb-NO" w:bidi="nb-NO"/>
        </w:rPr>
        <w:softHyphen/>
        <w:t>kirker og klosterkirker og hadde sin største utbredelse på 1400 tallet. Mange ble revet etter reformasjonen og erstattet med prekestoler. Vi har lånt inspirasjon fra lektoriebrystningen i Kinn kirke. Lektoriet mulig</w:t>
      </w:r>
      <w:r w:rsidRPr="006B759B">
        <w:rPr>
          <w:rFonts w:ascii="Verdana" w:eastAsia="Calibri" w:hAnsi="Verdana" w:cs="Calibri"/>
          <w:color w:val="000000"/>
          <w:spacing w:val="1"/>
          <w:sz w:val="20"/>
          <w:szCs w:val="20"/>
          <w:lang w:eastAsia="nb-NO" w:bidi="nb-NO"/>
        </w:rPr>
        <w:softHyphen/>
        <w:t>gjorde et rikt liturgisk liv, med lesning og vekselsang i dialog med geistlige ved høyalteret i koret og menig</w:t>
      </w:r>
      <w:r w:rsidRPr="006B759B">
        <w:rPr>
          <w:rFonts w:ascii="Verdana" w:eastAsia="Calibri" w:hAnsi="Verdana" w:cs="Calibri"/>
          <w:color w:val="000000"/>
          <w:spacing w:val="1"/>
          <w:sz w:val="20"/>
          <w:szCs w:val="20"/>
          <w:lang w:eastAsia="nb-NO" w:bidi="nb-NO"/>
        </w:rPr>
        <w:softHyphen/>
        <w:t>heten i skipet. At kirken hadde flere prester vet vi også av at en av dem benevnes som kannik og var medlem av domkapittelet ved Hallvardskatedralen i Oslo.</w:t>
      </w:r>
    </w:p>
    <w:p w:rsidR="003C5852" w:rsidRPr="006B759B" w:rsidRDefault="003C5852" w:rsidP="00D20F58">
      <w:pPr>
        <w:widowControl w:val="0"/>
        <w:spacing w:after="0" w:line="240" w:lineRule="auto"/>
        <w:ind w:left="40" w:right="60"/>
        <w:rPr>
          <w:rFonts w:ascii="Verdana" w:eastAsia="Calibri" w:hAnsi="Verdana" w:cs="Calibri"/>
          <w:color w:val="000000"/>
          <w:spacing w:val="1"/>
          <w:sz w:val="20"/>
          <w:szCs w:val="20"/>
          <w:lang w:eastAsia="nb-NO" w:bidi="nb-NO"/>
        </w:rPr>
      </w:pPr>
    </w:p>
    <w:p w:rsidR="006B759B" w:rsidRPr="006B759B" w:rsidRDefault="006B759B" w:rsidP="00D20F58">
      <w:pPr>
        <w:framePr w:wrap="none" w:vAnchor="page" w:hAnchor="page" w:x="751" w:y="8071"/>
        <w:widowControl w:val="0"/>
        <w:spacing w:after="0" w:line="240" w:lineRule="auto"/>
        <w:rPr>
          <w:rFonts w:ascii="Verdana" w:eastAsia="Courier New" w:hAnsi="Verdana" w:cs="Courier New"/>
          <w:color w:val="000000"/>
          <w:sz w:val="20"/>
          <w:szCs w:val="20"/>
          <w:lang w:eastAsia="nb-NO" w:bidi="nb-NO"/>
        </w:rPr>
      </w:pPr>
    </w:p>
    <w:p w:rsidR="006B759B" w:rsidRPr="006B759B" w:rsidRDefault="00402433" w:rsidP="00D20F58">
      <w:pPr>
        <w:widowControl w:val="0"/>
        <w:spacing w:after="295" w:line="240" w:lineRule="auto"/>
        <w:ind w:left="40" w:right="60"/>
        <w:rPr>
          <w:rFonts w:ascii="Verdana" w:eastAsia="Calibri" w:hAnsi="Verdana" w:cs="Calibri"/>
          <w:color w:val="000000"/>
          <w:spacing w:val="1"/>
          <w:sz w:val="20"/>
          <w:szCs w:val="20"/>
          <w:lang w:eastAsia="nb-NO" w:bidi="nb-NO"/>
        </w:rPr>
      </w:pPr>
      <w:r w:rsidRPr="00D20F58">
        <w:rPr>
          <w:rFonts w:ascii="Verdana" w:hAnsi="Verdana"/>
          <w:noProof/>
          <w:sz w:val="20"/>
          <w:szCs w:val="20"/>
          <w:lang w:eastAsia="nb-NO"/>
        </w:rPr>
        <w:drawing>
          <wp:anchor distT="0" distB="0" distL="114300" distR="114300" simplePos="0" relativeHeight="251662336" behindDoc="0" locked="0" layoutInCell="1" allowOverlap="1" wp14:anchorId="37809386" wp14:editId="5AA83D17">
            <wp:simplePos x="0" y="0"/>
            <wp:positionH relativeFrom="margin">
              <wp:posOffset>-9525</wp:posOffset>
            </wp:positionH>
            <wp:positionV relativeFrom="margin">
              <wp:posOffset>4093845</wp:posOffset>
            </wp:positionV>
            <wp:extent cx="2730500" cy="2667000"/>
            <wp:effectExtent l="0" t="0" r="0" b="0"/>
            <wp:wrapSquare wrapText="bothSides"/>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0500" cy="2667000"/>
                    </a:xfrm>
                    <a:prstGeom prst="rect">
                      <a:avLst/>
                    </a:prstGeom>
                    <a:noFill/>
                  </pic:spPr>
                </pic:pic>
              </a:graphicData>
            </a:graphic>
          </wp:anchor>
        </w:drawing>
      </w:r>
      <w:r w:rsidR="006B759B" w:rsidRPr="006B759B">
        <w:rPr>
          <w:rFonts w:ascii="Verdana" w:eastAsia="Calibri" w:hAnsi="Verdana" w:cs="Calibri"/>
          <w:color w:val="000000"/>
          <w:spacing w:val="1"/>
          <w:sz w:val="20"/>
          <w:szCs w:val="20"/>
          <w:lang w:eastAsia="nb-NO" w:bidi="nb-NO"/>
        </w:rPr>
        <w:t>Døpefonten var plassert ved inngangspartiet og vievannskaret like innenfor hoveddøren. Gudstjenesten ble feiret gående, stående og knelende. Noen benker langs sideveggene var tilstrekkelig for de skrøpeligste. Kirkebenkene kom med de lange prekenene på 1600 tallet.</w:t>
      </w:r>
    </w:p>
    <w:p w:rsidR="006B759B" w:rsidRPr="006B759B" w:rsidRDefault="006B759B" w:rsidP="00D20F58">
      <w:pPr>
        <w:framePr w:wrap="none" w:vAnchor="page" w:hAnchor="page" w:x="6331" w:y="3541"/>
        <w:widowControl w:val="0"/>
        <w:spacing w:after="0" w:line="240" w:lineRule="auto"/>
        <w:rPr>
          <w:rFonts w:ascii="Verdana" w:eastAsia="Courier New" w:hAnsi="Verdana" w:cs="Courier New"/>
          <w:color w:val="000000"/>
          <w:sz w:val="20"/>
          <w:szCs w:val="20"/>
          <w:lang w:eastAsia="nb-NO" w:bidi="nb-NO"/>
        </w:rPr>
      </w:pPr>
    </w:p>
    <w:p w:rsidR="006B759B" w:rsidRPr="00D20F58" w:rsidRDefault="006B759B" w:rsidP="00D20F58">
      <w:pPr>
        <w:spacing w:line="240" w:lineRule="auto"/>
        <w:rPr>
          <w:rFonts w:ascii="Verdana" w:hAnsi="Verdana"/>
          <w:sz w:val="20"/>
          <w:szCs w:val="20"/>
          <w:lang w:bidi="nb-NO"/>
        </w:rPr>
      </w:pPr>
      <w:r w:rsidRPr="00D20F58">
        <w:rPr>
          <w:rFonts w:ascii="Verdana" w:hAnsi="Verdana"/>
          <w:sz w:val="20"/>
          <w:szCs w:val="20"/>
          <w:lang w:bidi="nb-NO"/>
        </w:rPr>
        <w:t>Den største forskjellen mellom våre hvitkalkede mid</w:t>
      </w:r>
      <w:r w:rsidRPr="00D20F58">
        <w:rPr>
          <w:rFonts w:ascii="Verdana" w:hAnsi="Verdana"/>
          <w:sz w:val="20"/>
          <w:szCs w:val="20"/>
          <w:lang w:bidi="nb-NO"/>
        </w:rPr>
        <w:softHyphen/>
        <w:t>delalderkirker og kirkene i middelalderen, er bilder og dekorering av veggene fra gulv til tak. Det var mange grunner til endringene i århundrene etter reformasjo</w:t>
      </w:r>
      <w:r w:rsidRPr="00D20F58">
        <w:rPr>
          <w:rFonts w:ascii="Verdana" w:hAnsi="Verdana"/>
          <w:sz w:val="20"/>
          <w:szCs w:val="20"/>
          <w:lang w:bidi="nb-NO"/>
        </w:rPr>
        <w:softHyphen/>
        <w:t>nen: Gjenoppbygging etter brann, vedlikehold og ut</w:t>
      </w:r>
      <w:r w:rsidRPr="00D20F58">
        <w:rPr>
          <w:rFonts w:ascii="Verdana" w:hAnsi="Verdana"/>
          <w:sz w:val="20"/>
          <w:szCs w:val="20"/>
          <w:lang w:bidi="nb-NO"/>
        </w:rPr>
        <w:softHyphen/>
        <w:t>videlser, pluss enkelte steder ren billedstorm inspirert fra calvinske kretser. Men også i middelalderen kunne det ta lang tid før bygning og utsmykning var komplett. Økonomi, mangel på håndverkere og malere virket inn. Og kirker kunne vigsles før de var ferdige.</w:t>
      </w:r>
    </w:p>
    <w:p w:rsidR="006B759B" w:rsidRPr="00D20F58" w:rsidRDefault="00D20F58" w:rsidP="00D20F58">
      <w:pPr>
        <w:spacing w:line="240" w:lineRule="auto"/>
        <w:rPr>
          <w:rFonts w:ascii="Verdana" w:hAnsi="Verdana"/>
          <w:sz w:val="20"/>
          <w:szCs w:val="20"/>
          <w:lang w:bidi="nb-NO"/>
        </w:rPr>
      </w:pPr>
      <w:r w:rsidRPr="00D20F58">
        <w:rPr>
          <w:rFonts w:ascii="Verdana" w:eastAsia="Courier New" w:hAnsi="Verdana" w:cs="Courier New"/>
          <w:noProof/>
          <w:color w:val="000000"/>
          <w:sz w:val="20"/>
          <w:szCs w:val="20"/>
          <w:lang w:eastAsia="nb-NO"/>
        </w:rPr>
        <w:drawing>
          <wp:anchor distT="0" distB="0" distL="114300" distR="114300" simplePos="0" relativeHeight="251661312" behindDoc="0" locked="0" layoutInCell="1" allowOverlap="1" wp14:anchorId="70F474AA" wp14:editId="6D2C8E73">
            <wp:simplePos x="0" y="0"/>
            <wp:positionH relativeFrom="margin">
              <wp:posOffset>3304540</wp:posOffset>
            </wp:positionH>
            <wp:positionV relativeFrom="margin">
              <wp:posOffset>6865620</wp:posOffset>
            </wp:positionV>
            <wp:extent cx="2684780" cy="2047875"/>
            <wp:effectExtent l="0" t="0" r="1270" b="9525"/>
            <wp:wrapSquare wrapText="bothSides"/>
            <wp:docPr id="11" name="Bilde 11" descr="C:\Users\SRENH~1\AppData\Local\Temp\FineReader11.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RENH~1\AppData\Local\Temp\FineReader11.00\media\image8.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478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759B" w:rsidRPr="00D20F58">
        <w:rPr>
          <w:rFonts w:ascii="Verdana" w:hAnsi="Verdana"/>
          <w:sz w:val="20"/>
          <w:szCs w:val="20"/>
          <w:lang w:bidi="nb-NO"/>
        </w:rPr>
        <w:t>Forskerne er enige om at middelalderkirkene hadde et nokså fast billedprogram. "Moten” skiftet med tidene og nye motiver fra bibelhistorien, kirkehistorien og lokale tradisjoner kom til. I senmiddelalderen ble det utviklet et standardprogram for utsmykning. Ett av dem kalles manuskript nr 673a i den Arnamagnæiske samling i Universitetsbiblioteket i København. Det er en mønsterbok som stammer fra Island.</w:t>
      </w:r>
    </w:p>
    <w:p w:rsidR="006B759B" w:rsidRPr="00D20F58" w:rsidRDefault="006B759B" w:rsidP="00D20F58">
      <w:pPr>
        <w:pStyle w:val="Brdtext0"/>
        <w:shd w:val="clear" w:color="auto" w:fill="auto"/>
        <w:spacing w:after="0" w:line="240" w:lineRule="auto"/>
        <w:rPr>
          <w:rFonts w:ascii="Verdana" w:hAnsi="Verdana"/>
          <w:color w:val="000000"/>
          <w:sz w:val="20"/>
          <w:szCs w:val="20"/>
          <w:lang w:eastAsia="nb-NO" w:bidi="nb-NO"/>
        </w:rPr>
      </w:pPr>
      <w:r w:rsidRPr="00D20F58">
        <w:rPr>
          <w:rFonts w:ascii="Verdana" w:hAnsi="Verdana"/>
          <w:sz w:val="20"/>
          <w:szCs w:val="20"/>
          <w:lang w:bidi="nb-NO"/>
        </w:rPr>
        <w:t xml:space="preserve">Kalkmalerier på nordveggen i skipet var ofte hentet fra Åpenbaringsboken med dommedag eller framstilte gammeltestamentlige fortellinger. </w:t>
      </w:r>
      <w:r w:rsidR="00402433" w:rsidRPr="00D20F58">
        <w:rPr>
          <w:rFonts w:ascii="Verdana" w:hAnsi="Verdana"/>
          <w:noProof/>
          <w:sz w:val="20"/>
          <w:szCs w:val="20"/>
          <w:lang w:eastAsia="nb-NO"/>
        </w:rPr>
        <w:lastRenderedPageBreak/>
        <w:drawing>
          <wp:anchor distT="0" distB="0" distL="114300" distR="114300" simplePos="0" relativeHeight="251663360" behindDoc="0" locked="0" layoutInCell="1" allowOverlap="1" wp14:anchorId="165FFF37" wp14:editId="7BCE9B32">
            <wp:simplePos x="0" y="0"/>
            <wp:positionH relativeFrom="margin">
              <wp:posOffset>3323590</wp:posOffset>
            </wp:positionH>
            <wp:positionV relativeFrom="margin">
              <wp:posOffset>-33020</wp:posOffset>
            </wp:positionV>
            <wp:extent cx="2772410" cy="2495550"/>
            <wp:effectExtent l="0" t="0" r="8890" b="0"/>
            <wp:wrapSquare wrapText="bothSides"/>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2410" cy="2495550"/>
                    </a:xfrm>
                    <a:prstGeom prst="rect">
                      <a:avLst/>
                    </a:prstGeom>
                    <a:noFill/>
                  </pic:spPr>
                </pic:pic>
              </a:graphicData>
            </a:graphic>
            <wp14:sizeRelH relativeFrom="margin">
              <wp14:pctWidth>0</wp14:pctWidth>
            </wp14:sizeRelH>
            <wp14:sizeRelV relativeFrom="margin">
              <wp14:pctHeight>0</wp14:pctHeight>
            </wp14:sizeRelV>
          </wp:anchor>
        </w:drawing>
      </w:r>
      <w:r w:rsidRPr="00D20F58">
        <w:rPr>
          <w:rFonts w:ascii="Verdana" w:hAnsi="Verdana"/>
          <w:sz w:val="20"/>
          <w:szCs w:val="20"/>
          <w:lang w:bidi="nb-NO"/>
        </w:rPr>
        <w:t xml:space="preserve">Vi har valgt motivet fra Kinsarvik kirke: Erkeengelen Mikael som veier </w:t>
      </w:r>
      <w:r w:rsidRPr="00D20F58">
        <w:rPr>
          <w:rFonts w:ascii="Verdana" w:hAnsi="Verdana"/>
          <w:color w:val="000000"/>
          <w:sz w:val="20"/>
          <w:szCs w:val="20"/>
          <w:lang w:eastAsia="nb-NO" w:bidi="nb-NO"/>
        </w:rPr>
        <w:t>sjelene og holder oppgjør med djevelen. På sørveggen dominerte nytestamentlige fortellinger og helgen</w:t>
      </w:r>
      <w:r w:rsidRPr="00D20F58">
        <w:rPr>
          <w:rFonts w:ascii="Verdana" w:hAnsi="Verdana"/>
          <w:color w:val="000000"/>
          <w:sz w:val="20"/>
          <w:szCs w:val="20"/>
          <w:lang w:eastAsia="nb-NO" w:bidi="nb-NO"/>
        </w:rPr>
        <w:softHyphen/>
        <w:t>bilder. Hendelser fra Olavs liv var selvsagte i en Olavskirke. Og helgenfortellingene låner trekk fra evange</w:t>
      </w:r>
      <w:r w:rsidRPr="00D20F58">
        <w:rPr>
          <w:rFonts w:ascii="Verdana" w:hAnsi="Verdana"/>
          <w:color w:val="000000"/>
          <w:sz w:val="20"/>
          <w:szCs w:val="20"/>
          <w:lang w:eastAsia="nb-NO" w:bidi="nb-NO"/>
        </w:rPr>
        <w:softHyphen/>
        <w:t>lienes Jesusfortellinger og Davids salmer. Vi har valgt "Olavs kappseilas “og “Helgenkongens sabbats- brudd”. Vi aner Jesus i båten på Genesaretsjøen og hans undervisning om sabbatten.</w:t>
      </w:r>
    </w:p>
    <w:p w:rsidR="006B759B" w:rsidRPr="006B759B" w:rsidRDefault="006B759B" w:rsidP="00D20F58">
      <w:pPr>
        <w:framePr w:wrap="none" w:vAnchor="page" w:hAnchor="page" w:x="6331" w:y="3541"/>
        <w:widowControl w:val="0"/>
        <w:spacing w:after="0" w:line="240" w:lineRule="auto"/>
        <w:rPr>
          <w:rFonts w:ascii="Verdana" w:eastAsia="Courier New" w:hAnsi="Verdana" w:cs="Courier New"/>
          <w:color w:val="000000"/>
          <w:sz w:val="20"/>
          <w:szCs w:val="20"/>
          <w:lang w:eastAsia="nb-NO" w:bidi="nb-NO"/>
        </w:rPr>
      </w:pPr>
    </w:p>
    <w:p w:rsidR="006B759B" w:rsidRPr="00D20F58" w:rsidRDefault="006B759B" w:rsidP="00D20F58">
      <w:pPr>
        <w:spacing w:after="0" w:line="240" w:lineRule="auto"/>
        <w:rPr>
          <w:rFonts w:ascii="Verdana" w:hAnsi="Verdana"/>
          <w:sz w:val="20"/>
          <w:szCs w:val="20"/>
        </w:rPr>
      </w:pPr>
    </w:p>
    <w:p w:rsidR="006B759B" w:rsidRPr="006B759B" w:rsidRDefault="006B759B" w:rsidP="00D20F58">
      <w:pPr>
        <w:framePr w:wrap="none" w:vAnchor="page" w:hAnchor="page" w:x="3784" w:y="10867"/>
        <w:widowControl w:val="0"/>
        <w:spacing w:after="0" w:line="240" w:lineRule="auto"/>
        <w:rPr>
          <w:rFonts w:ascii="Verdana" w:eastAsia="Courier New" w:hAnsi="Verdana" w:cs="Courier New"/>
          <w:color w:val="000000"/>
          <w:sz w:val="20"/>
          <w:szCs w:val="20"/>
          <w:lang w:eastAsia="nb-NO" w:bidi="nb-NO"/>
        </w:rPr>
      </w:pPr>
    </w:p>
    <w:p w:rsidR="003C5852" w:rsidRDefault="003C5852" w:rsidP="00D20F58">
      <w:pPr>
        <w:widowControl w:val="0"/>
        <w:spacing w:after="0" w:line="240" w:lineRule="auto"/>
        <w:rPr>
          <w:rFonts w:ascii="Verdana" w:eastAsia="Calibri" w:hAnsi="Verdana" w:cs="Calibri"/>
          <w:color w:val="000000"/>
          <w:spacing w:val="1"/>
          <w:sz w:val="20"/>
          <w:szCs w:val="20"/>
          <w:lang w:eastAsia="nb-NO" w:bidi="nb-NO"/>
        </w:rPr>
      </w:pPr>
      <w:r w:rsidRPr="003C5852">
        <w:rPr>
          <w:rFonts w:ascii="Verdana" w:eastAsia="Calibri" w:hAnsi="Verdana" w:cs="Calibri"/>
          <w:color w:val="000000"/>
          <w:spacing w:val="1"/>
          <w:sz w:val="20"/>
          <w:szCs w:val="20"/>
          <w:lang w:eastAsia="nb-NO" w:bidi="nb-NO"/>
        </w:rPr>
        <w:t xml:space="preserve">Typisk var det at bildene hadde flere betydningslag: Aktuelle </w:t>
      </w:r>
      <w:r w:rsidR="00244663">
        <w:rPr>
          <w:rFonts w:ascii="Verdana" w:eastAsia="Calibri" w:hAnsi="Verdana" w:cs="Calibri"/>
          <w:color w:val="000000"/>
          <w:spacing w:val="1"/>
          <w:sz w:val="20"/>
          <w:szCs w:val="20"/>
          <w:lang w:eastAsia="nb-NO" w:bidi="nb-NO"/>
        </w:rPr>
        <w:t>h</w:t>
      </w:r>
      <w:r w:rsidRPr="003C5852">
        <w:rPr>
          <w:rFonts w:ascii="Verdana" w:eastAsia="Calibri" w:hAnsi="Verdana" w:cs="Calibri"/>
          <w:color w:val="000000"/>
          <w:spacing w:val="1"/>
          <w:sz w:val="20"/>
          <w:szCs w:val="20"/>
          <w:lang w:eastAsia="nb-NO" w:bidi="nb-NO"/>
        </w:rPr>
        <w:t>istoriske hendelser ble tolket i lys av saga</w:t>
      </w:r>
      <w:r w:rsidRPr="003C5852">
        <w:rPr>
          <w:rFonts w:ascii="Verdana" w:eastAsia="Calibri" w:hAnsi="Verdana" w:cs="Calibri"/>
          <w:color w:val="000000"/>
          <w:spacing w:val="1"/>
          <w:sz w:val="20"/>
          <w:szCs w:val="20"/>
          <w:lang w:eastAsia="nb-NO" w:bidi="nb-NO"/>
        </w:rPr>
        <w:softHyphen/>
        <w:t>litteratur, helgenlegender, messeliturgier og deres bibelske tekster. Samtiden fikk en dybdetolkning</w:t>
      </w:r>
      <w:r w:rsidR="00244663">
        <w:rPr>
          <w:rFonts w:ascii="Verdana" w:eastAsia="Calibri" w:hAnsi="Verdana" w:cs="Calibri"/>
          <w:color w:val="000000"/>
          <w:spacing w:val="1"/>
          <w:sz w:val="20"/>
          <w:szCs w:val="20"/>
          <w:lang w:eastAsia="nb-NO" w:bidi="nb-NO"/>
        </w:rPr>
        <w:t xml:space="preserve"> </w:t>
      </w:r>
      <w:r w:rsidRPr="003C5852">
        <w:rPr>
          <w:rFonts w:ascii="Verdana" w:eastAsia="Calibri" w:hAnsi="Verdana" w:cs="Calibri"/>
          <w:color w:val="000000"/>
          <w:spacing w:val="1"/>
          <w:sz w:val="20"/>
          <w:szCs w:val="20"/>
          <w:lang w:eastAsia="nb-NO" w:bidi="nb-NO"/>
        </w:rPr>
        <w:t>fra alle disse kildene.</w:t>
      </w:r>
    </w:p>
    <w:p w:rsidR="00542B8A" w:rsidRDefault="00542B8A" w:rsidP="00D20F58">
      <w:pPr>
        <w:widowControl w:val="0"/>
        <w:spacing w:after="0" w:line="240" w:lineRule="auto"/>
        <w:rPr>
          <w:rFonts w:ascii="Verdana" w:eastAsia="Calibri" w:hAnsi="Verdana" w:cs="Calibri"/>
          <w:color w:val="000000"/>
          <w:spacing w:val="1"/>
          <w:sz w:val="20"/>
          <w:szCs w:val="20"/>
          <w:lang w:eastAsia="nb-NO" w:bidi="nb-NO"/>
        </w:rPr>
      </w:pPr>
    </w:p>
    <w:p w:rsidR="00D20F58" w:rsidRPr="003C5852" w:rsidRDefault="00542B8A" w:rsidP="00D20F58">
      <w:pPr>
        <w:widowControl w:val="0"/>
        <w:spacing w:after="0" w:line="240" w:lineRule="auto"/>
        <w:rPr>
          <w:rFonts w:ascii="Verdana" w:eastAsia="Calibri" w:hAnsi="Verdana" w:cs="Calibri"/>
          <w:color w:val="000000"/>
          <w:spacing w:val="1"/>
          <w:sz w:val="20"/>
          <w:szCs w:val="20"/>
          <w:lang w:eastAsia="nb-NO" w:bidi="nb-NO"/>
        </w:rPr>
      </w:pPr>
      <w:r>
        <w:rPr>
          <w:rFonts w:ascii="Verdana" w:eastAsia="Calibri" w:hAnsi="Verdana" w:cs="Calibri"/>
          <w:noProof/>
          <w:color w:val="000000"/>
          <w:spacing w:val="1"/>
          <w:sz w:val="20"/>
          <w:szCs w:val="20"/>
          <w:lang w:eastAsia="nb-NO"/>
        </w:rPr>
        <w:drawing>
          <wp:anchor distT="0" distB="0" distL="114300" distR="114300" simplePos="0" relativeHeight="251665408" behindDoc="0" locked="0" layoutInCell="1" allowOverlap="1" wp14:anchorId="60EE77FE" wp14:editId="377E3812">
            <wp:simplePos x="0" y="0"/>
            <wp:positionH relativeFrom="margin">
              <wp:posOffset>-186055</wp:posOffset>
            </wp:positionH>
            <wp:positionV relativeFrom="margin">
              <wp:posOffset>2738120</wp:posOffset>
            </wp:positionV>
            <wp:extent cx="3000375" cy="3454400"/>
            <wp:effectExtent l="0" t="0" r="9525" b="0"/>
            <wp:wrapSquare wrapText="bothSides"/>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0375" cy="3454400"/>
                    </a:xfrm>
                    <a:prstGeom prst="rect">
                      <a:avLst/>
                    </a:prstGeom>
                    <a:noFill/>
                  </pic:spPr>
                </pic:pic>
              </a:graphicData>
            </a:graphic>
            <wp14:sizeRelH relativeFrom="margin">
              <wp14:pctWidth>0</wp14:pctWidth>
            </wp14:sizeRelH>
            <wp14:sizeRelV relativeFrom="margin">
              <wp14:pctHeight>0</wp14:pctHeight>
            </wp14:sizeRelV>
          </wp:anchor>
        </w:drawing>
      </w:r>
    </w:p>
    <w:p w:rsidR="003C5852" w:rsidRPr="003C5852" w:rsidRDefault="00542B8A" w:rsidP="00D20F58">
      <w:pPr>
        <w:widowControl w:val="0"/>
        <w:spacing w:after="240" w:line="240" w:lineRule="auto"/>
        <w:ind w:left="20" w:right="20"/>
        <w:rPr>
          <w:rFonts w:ascii="Verdana" w:eastAsia="Calibri" w:hAnsi="Verdana" w:cs="Calibri"/>
          <w:color w:val="000000"/>
          <w:spacing w:val="1"/>
          <w:sz w:val="20"/>
          <w:szCs w:val="20"/>
          <w:lang w:eastAsia="nb-NO" w:bidi="nb-NO"/>
        </w:rPr>
      </w:pPr>
      <w:r>
        <w:rPr>
          <w:rFonts w:ascii="Verdana" w:hAnsi="Verdana"/>
          <w:noProof/>
          <w:color w:val="000000"/>
          <w:sz w:val="20"/>
          <w:szCs w:val="20"/>
          <w:lang w:eastAsia="nb-NO"/>
        </w:rPr>
        <w:drawing>
          <wp:anchor distT="0" distB="0" distL="114300" distR="114300" simplePos="0" relativeHeight="251666432" behindDoc="0" locked="0" layoutInCell="1" allowOverlap="1" wp14:anchorId="6F059807" wp14:editId="44A64A71">
            <wp:simplePos x="0" y="0"/>
            <wp:positionH relativeFrom="margin">
              <wp:posOffset>2926715</wp:posOffset>
            </wp:positionH>
            <wp:positionV relativeFrom="margin">
              <wp:posOffset>4650740</wp:posOffset>
            </wp:positionV>
            <wp:extent cx="3218815" cy="2343150"/>
            <wp:effectExtent l="0" t="0" r="635" b="0"/>
            <wp:wrapSquare wrapText="bothSides"/>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8815" cy="2343150"/>
                    </a:xfrm>
                    <a:prstGeom prst="rect">
                      <a:avLst/>
                    </a:prstGeom>
                    <a:noFill/>
                  </pic:spPr>
                </pic:pic>
              </a:graphicData>
            </a:graphic>
          </wp:anchor>
        </w:drawing>
      </w:r>
      <w:r w:rsidR="003C5852" w:rsidRPr="003C5852">
        <w:rPr>
          <w:rFonts w:ascii="Verdana" w:eastAsia="Calibri" w:hAnsi="Verdana" w:cs="Calibri"/>
          <w:color w:val="000000"/>
          <w:spacing w:val="1"/>
          <w:sz w:val="20"/>
          <w:szCs w:val="20"/>
          <w:lang w:eastAsia="nb-NO" w:bidi="nb-NO"/>
        </w:rPr>
        <w:t>På lektoriebrystningen tronet Kristus og apostlene og over korbuen en utskåret kalvarigruppe: Maria og Johannes ved Jesu kors. Mariaalteret til venstre og Olavsalteret til høyre er plassert etter Johannes’ vit</w:t>
      </w:r>
      <w:r w:rsidR="003C5852" w:rsidRPr="003C5852">
        <w:rPr>
          <w:rFonts w:ascii="Verdana" w:eastAsia="Calibri" w:hAnsi="Verdana" w:cs="Calibri"/>
          <w:color w:val="000000"/>
          <w:spacing w:val="1"/>
          <w:sz w:val="20"/>
          <w:szCs w:val="20"/>
          <w:lang w:eastAsia="nb-NO" w:bidi="nb-NO"/>
        </w:rPr>
        <w:softHyphen/>
        <w:t>nesbyrd. Det utgjør bakgrunnen for den gamle skikken at kvinnene satt på venstre side og mennene på høyre side i kirkeskipet. En vanlig skikk til midt på 1900 tallet.</w:t>
      </w:r>
    </w:p>
    <w:p w:rsidR="003C5852" w:rsidRPr="00D20F58" w:rsidRDefault="003C5852" w:rsidP="00D20F58">
      <w:pPr>
        <w:pStyle w:val="Bildtext0"/>
        <w:shd w:val="clear" w:color="auto" w:fill="auto"/>
        <w:spacing w:line="240" w:lineRule="auto"/>
        <w:jc w:val="both"/>
        <w:rPr>
          <w:rFonts w:ascii="Verdana" w:hAnsi="Verdana"/>
          <w:color w:val="000000"/>
          <w:sz w:val="20"/>
          <w:szCs w:val="20"/>
          <w:lang w:eastAsia="nb-NO" w:bidi="nb-NO"/>
        </w:rPr>
      </w:pPr>
      <w:r w:rsidRPr="003C5852">
        <w:rPr>
          <w:rFonts w:ascii="Verdana" w:hAnsi="Verdana"/>
          <w:color w:val="000000"/>
          <w:sz w:val="20"/>
          <w:szCs w:val="20"/>
          <w:lang w:eastAsia="nb-NO" w:bidi="nb-NO"/>
        </w:rPr>
        <w:t>På korbueveggen skimter vi også Den fullkomne byens mange tårn! Det nye Jerusalem. Vårt bilde er fra Tanum kirke i Bær</w:t>
      </w:r>
      <w:r w:rsidRPr="00D20F58">
        <w:rPr>
          <w:rFonts w:ascii="Verdana" w:hAnsi="Verdana"/>
          <w:color w:val="000000"/>
          <w:sz w:val="20"/>
          <w:szCs w:val="20"/>
          <w:lang w:eastAsia="nb-NO" w:bidi="nb-NO"/>
        </w:rPr>
        <w:t>um. Ofte overmalt med kongemonogrammer på 16- og 1700 tallet. De 12 vigselkorsene motsvarer de 12 apostlene som kirkens grunn.</w:t>
      </w:r>
    </w:p>
    <w:p w:rsidR="003C5852" w:rsidRPr="00D20F58" w:rsidRDefault="003C5852" w:rsidP="00D20F58">
      <w:pPr>
        <w:pStyle w:val="Bildtext0"/>
        <w:shd w:val="clear" w:color="auto" w:fill="auto"/>
        <w:spacing w:line="240" w:lineRule="auto"/>
        <w:jc w:val="both"/>
        <w:rPr>
          <w:rFonts w:ascii="Verdana" w:hAnsi="Verdana"/>
          <w:color w:val="000000"/>
          <w:sz w:val="20"/>
          <w:szCs w:val="20"/>
          <w:lang w:eastAsia="nb-NO" w:bidi="nb-NO"/>
        </w:rPr>
      </w:pPr>
    </w:p>
    <w:p w:rsidR="00D20F58" w:rsidRPr="00D20F58" w:rsidRDefault="00D20F58" w:rsidP="00D20F58">
      <w:pPr>
        <w:framePr w:wrap="none" w:vAnchor="page" w:hAnchor="page" w:x="14740" w:y="3538"/>
        <w:widowControl w:val="0"/>
        <w:spacing w:after="0" w:line="240" w:lineRule="auto"/>
        <w:rPr>
          <w:rFonts w:ascii="Courier New" w:eastAsia="Courier New" w:hAnsi="Courier New" w:cs="Courier New"/>
          <w:color w:val="000000"/>
          <w:sz w:val="2"/>
          <w:szCs w:val="2"/>
          <w:lang w:eastAsia="nb-NO" w:bidi="nb-NO"/>
        </w:rPr>
      </w:pPr>
      <w:r>
        <w:rPr>
          <w:rFonts w:ascii="Courier New" w:eastAsia="Courier New" w:hAnsi="Courier New" w:cs="Courier New"/>
          <w:noProof/>
          <w:color w:val="000000"/>
          <w:sz w:val="24"/>
          <w:szCs w:val="24"/>
          <w:lang w:eastAsia="nb-NO"/>
        </w:rPr>
        <w:drawing>
          <wp:inline distT="0" distB="0" distL="0" distR="0" wp14:anchorId="7F352EB6" wp14:editId="364E04F0">
            <wp:extent cx="3381375" cy="3895725"/>
            <wp:effectExtent l="0" t="0" r="9525" b="9525"/>
            <wp:docPr id="26" name="Bilde 26" descr="C:\Users\SRENH~1\AppData\Local\Temp\FineReader11.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RENH~1\AppData\Local\Temp\FineReader11.00\media\image1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1375" cy="3895725"/>
                    </a:xfrm>
                    <a:prstGeom prst="rect">
                      <a:avLst/>
                    </a:prstGeom>
                    <a:noFill/>
                    <a:ln>
                      <a:noFill/>
                    </a:ln>
                  </pic:spPr>
                </pic:pic>
              </a:graphicData>
            </a:graphic>
          </wp:inline>
        </w:drawing>
      </w:r>
    </w:p>
    <w:p w:rsidR="003C5852" w:rsidRPr="00D20F58" w:rsidRDefault="003C5852" w:rsidP="00D20F58">
      <w:pPr>
        <w:widowControl w:val="0"/>
        <w:spacing w:after="0" w:line="240" w:lineRule="auto"/>
        <w:ind w:left="20"/>
        <w:rPr>
          <w:rFonts w:ascii="Verdana" w:eastAsia="Calibri" w:hAnsi="Verdana" w:cs="Calibri"/>
          <w:color w:val="000000"/>
          <w:spacing w:val="1"/>
          <w:sz w:val="20"/>
          <w:szCs w:val="20"/>
          <w:lang w:eastAsia="nb-NO" w:bidi="nb-NO"/>
        </w:rPr>
      </w:pPr>
      <w:r w:rsidRPr="003C5852">
        <w:rPr>
          <w:rFonts w:ascii="Verdana" w:eastAsia="Calibri" w:hAnsi="Verdana" w:cs="Calibri"/>
          <w:color w:val="000000"/>
          <w:spacing w:val="1"/>
          <w:sz w:val="20"/>
          <w:szCs w:val="20"/>
          <w:lang w:eastAsia="nb-NO" w:bidi="nb-NO"/>
        </w:rPr>
        <w:t>Fra tønnehvelvet i koret overvåker og veileder Kristus sin menighet. Fra Nes kirke i Sauherad. Selv om farvene er sterkt falmet, gir den et godt inntrykk av middelalderens heldekorerte interiør.</w:t>
      </w:r>
    </w:p>
    <w:p w:rsidR="003C5852" w:rsidRPr="00D20F58" w:rsidRDefault="003C5852" w:rsidP="00D20F58">
      <w:pPr>
        <w:widowControl w:val="0"/>
        <w:spacing w:after="0" w:line="240" w:lineRule="auto"/>
        <w:ind w:left="20"/>
        <w:rPr>
          <w:rFonts w:ascii="Verdana" w:eastAsia="Calibri" w:hAnsi="Verdana" w:cs="Calibri"/>
          <w:color w:val="000000"/>
          <w:spacing w:val="1"/>
          <w:sz w:val="20"/>
          <w:szCs w:val="20"/>
          <w:lang w:eastAsia="nb-NO" w:bidi="nb-NO"/>
        </w:rPr>
      </w:pPr>
    </w:p>
    <w:p w:rsidR="003C5852" w:rsidRPr="003C5852" w:rsidRDefault="003C5852" w:rsidP="00D20F58">
      <w:pPr>
        <w:widowControl w:val="0"/>
        <w:spacing w:after="0" w:line="240" w:lineRule="auto"/>
        <w:ind w:left="20"/>
        <w:rPr>
          <w:rFonts w:ascii="Verdana" w:eastAsia="Calibri" w:hAnsi="Verdana" w:cs="Calibri"/>
          <w:color w:val="000000"/>
          <w:spacing w:val="1"/>
          <w:sz w:val="20"/>
          <w:szCs w:val="20"/>
          <w:lang w:eastAsia="nb-NO" w:bidi="nb-NO"/>
        </w:rPr>
      </w:pPr>
    </w:p>
    <w:p w:rsidR="003C5852" w:rsidRPr="00D20F58" w:rsidRDefault="003C5852" w:rsidP="00D20F58">
      <w:pPr>
        <w:pStyle w:val="Bildtext0"/>
        <w:shd w:val="clear" w:color="auto" w:fill="auto"/>
        <w:spacing w:line="240" w:lineRule="auto"/>
        <w:jc w:val="both"/>
        <w:rPr>
          <w:rFonts w:ascii="Verdana" w:hAnsi="Verdana"/>
          <w:color w:val="000000"/>
          <w:sz w:val="20"/>
          <w:szCs w:val="20"/>
          <w:lang w:eastAsia="nb-NO" w:bidi="nb-NO"/>
        </w:rPr>
      </w:pPr>
    </w:p>
    <w:p w:rsidR="003C5852" w:rsidRPr="003C5852" w:rsidRDefault="003C5852" w:rsidP="00D20F58">
      <w:pPr>
        <w:widowControl w:val="0"/>
        <w:spacing w:after="0" w:line="240" w:lineRule="auto"/>
        <w:ind w:left="20" w:right="20"/>
        <w:rPr>
          <w:rFonts w:ascii="Verdana" w:eastAsia="Calibri" w:hAnsi="Verdana" w:cs="Calibri"/>
          <w:color w:val="000000"/>
          <w:spacing w:val="1"/>
          <w:sz w:val="20"/>
          <w:szCs w:val="20"/>
          <w:lang w:eastAsia="nb-NO" w:bidi="nb-NO"/>
        </w:rPr>
      </w:pPr>
    </w:p>
    <w:p w:rsidR="003C5852" w:rsidRPr="00D20F58" w:rsidRDefault="003C5852" w:rsidP="00D20F58">
      <w:pPr>
        <w:spacing w:line="240" w:lineRule="auto"/>
        <w:rPr>
          <w:rFonts w:ascii="Verdana" w:hAnsi="Verdana"/>
          <w:sz w:val="20"/>
          <w:szCs w:val="20"/>
        </w:rPr>
      </w:pPr>
      <w:bookmarkStart w:id="3" w:name="_GoBack"/>
      <w:bookmarkEnd w:id="3"/>
      <w:r w:rsidRPr="00D20F58">
        <w:rPr>
          <w:rFonts w:ascii="Verdana" w:hAnsi="Verdana"/>
          <w:sz w:val="20"/>
          <w:szCs w:val="20"/>
        </w:rPr>
        <w:br w:type="page"/>
      </w:r>
    </w:p>
    <w:p w:rsidR="003C5852" w:rsidRDefault="003C5852" w:rsidP="00FB5EDC">
      <w:pPr>
        <w:jc w:val="center"/>
      </w:pPr>
      <w:r>
        <w:rPr>
          <w:noProof/>
          <w:lang w:eastAsia="nb-NO"/>
        </w:rPr>
        <w:lastRenderedPageBreak/>
        <w:drawing>
          <wp:inline distT="0" distB="0" distL="0" distR="0" wp14:anchorId="34B7C85D">
            <wp:extent cx="6285865" cy="4237990"/>
            <wp:effectExtent l="0" t="0" r="635"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5865" cy="4237990"/>
                    </a:xfrm>
                    <a:prstGeom prst="rect">
                      <a:avLst/>
                    </a:prstGeom>
                    <a:noFill/>
                  </pic:spPr>
                </pic:pic>
              </a:graphicData>
            </a:graphic>
          </wp:inline>
        </w:drawing>
      </w:r>
    </w:p>
    <w:sectPr w:rsidR="003C585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EDC"/>
    <w:rsid w:val="00244663"/>
    <w:rsid w:val="00375A7A"/>
    <w:rsid w:val="003C5852"/>
    <w:rsid w:val="00402433"/>
    <w:rsid w:val="00542B8A"/>
    <w:rsid w:val="006430D0"/>
    <w:rsid w:val="006B759B"/>
    <w:rsid w:val="00712583"/>
    <w:rsid w:val="00B05439"/>
    <w:rsid w:val="00D20F58"/>
    <w:rsid w:val="00F44540"/>
    <w:rsid w:val="00FB5ED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FB5ED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B5EDC"/>
    <w:rPr>
      <w:rFonts w:ascii="Tahoma" w:hAnsi="Tahoma" w:cs="Tahoma"/>
      <w:sz w:val="16"/>
      <w:szCs w:val="16"/>
    </w:rPr>
  </w:style>
  <w:style w:type="character" w:customStyle="1" w:styleId="Brdtext3">
    <w:name w:val="Brödtext (3)_"/>
    <w:basedOn w:val="Standardskriftforavsnitt"/>
    <w:link w:val="Brdtext30"/>
    <w:rsid w:val="00FB5EDC"/>
    <w:rPr>
      <w:rFonts w:ascii="Georgia" w:eastAsia="Georgia" w:hAnsi="Georgia" w:cs="Georgia"/>
      <w:b/>
      <w:bCs/>
      <w:shd w:val="clear" w:color="auto" w:fill="FFFFFF"/>
    </w:rPr>
  </w:style>
  <w:style w:type="character" w:customStyle="1" w:styleId="Rubrik1">
    <w:name w:val="Rubrik #1_"/>
    <w:basedOn w:val="Standardskriftforavsnitt"/>
    <w:link w:val="Rubrik10"/>
    <w:rsid w:val="00FB5EDC"/>
    <w:rPr>
      <w:rFonts w:ascii="Georgia" w:eastAsia="Georgia" w:hAnsi="Georgia" w:cs="Georgia"/>
      <w:b/>
      <w:bCs/>
      <w:spacing w:val="4"/>
      <w:sz w:val="36"/>
      <w:szCs w:val="36"/>
      <w:shd w:val="clear" w:color="auto" w:fill="FFFFFF"/>
    </w:rPr>
  </w:style>
  <w:style w:type="paragraph" w:customStyle="1" w:styleId="Brdtext30">
    <w:name w:val="Brödtext (3)"/>
    <w:basedOn w:val="Normal"/>
    <w:link w:val="Brdtext3"/>
    <w:rsid w:val="00FB5EDC"/>
    <w:pPr>
      <w:widowControl w:val="0"/>
      <w:shd w:val="clear" w:color="auto" w:fill="FFFFFF"/>
      <w:spacing w:after="60" w:line="0" w:lineRule="atLeast"/>
      <w:jc w:val="center"/>
    </w:pPr>
    <w:rPr>
      <w:rFonts w:ascii="Georgia" w:eastAsia="Georgia" w:hAnsi="Georgia" w:cs="Georgia"/>
      <w:b/>
      <w:bCs/>
    </w:rPr>
  </w:style>
  <w:style w:type="paragraph" w:customStyle="1" w:styleId="Rubrik10">
    <w:name w:val="Rubrik #1"/>
    <w:basedOn w:val="Normal"/>
    <w:link w:val="Rubrik1"/>
    <w:rsid w:val="00FB5EDC"/>
    <w:pPr>
      <w:widowControl w:val="0"/>
      <w:shd w:val="clear" w:color="auto" w:fill="FFFFFF"/>
      <w:spacing w:before="60" w:after="0" w:line="475" w:lineRule="exact"/>
      <w:jc w:val="center"/>
      <w:outlineLvl w:val="0"/>
    </w:pPr>
    <w:rPr>
      <w:rFonts w:ascii="Georgia" w:eastAsia="Georgia" w:hAnsi="Georgia" w:cs="Georgia"/>
      <w:b/>
      <w:bCs/>
      <w:spacing w:val="4"/>
      <w:sz w:val="36"/>
      <w:szCs w:val="36"/>
    </w:rPr>
  </w:style>
  <w:style w:type="character" w:customStyle="1" w:styleId="Brdtext2">
    <w:name w:val="Brödtext (2)_"/>
    <w:basedOn w:val="Standardskriftforavsnitt"/>
    <w:link w:val="Brdtext20"/>
    <w:rsid w:val="00FB5EDC"/>
    <w:rPr>
      <w:rFonts w:ascii="Calibri" w:eastAsia="Calibri" w:hAnsi="Calibri" w:cs="Calibri"/>
      <w:spacing w:val="-1"/>
      <w:sz w:val="23"/>
      <w:szCs w:val="23"/>
      <w:shd w:val="clear" w:color="auto" w:fill="FFFFFF"/>
    </w:rPr>
  </w:style>
  <w:style w:type="paragraph" w:customStyle="1" w:styleId="Brdtext20">
    <w:name w:val="Brödtext (2)"/>
    <w:basedOn w:val="Normal"/>
    <w:link w:val="Brdtext2"/>
    <w:rsid w:val="00FB5EDC"/>
    <w:pPr>
      <w:widowControl w:val="0"/>
      <w:shd w:val="clear" w:color="auto" w:fill="FFFFFF"/>
      <w:spacing w:after="240" w:line="288" w:lineRule="exact"/>
      <w:jc w:val="center"/>
    </w:pPr>
    <w:rPr>
      <w:rFonts w:ascii="Calibri" w:eastAsia="Calibri" w:hAnsi="Calibri" w:cs="Calibri"/>
      <w:spacing w:val="-1"/>
      <w:sz w:val="23"/>
      <w:szCs w:val="23"/>
    </w:rPr>
  </w:style>
  <w:style w:type="character" w:customStyle="1" w:styleId="Brdtext">
    <w:name w:val="Brödtext_"/>
    <w:basedOn w:val="Standardskriftforavsnitt"/>
    <w:link w:val="Brdtext0"/>
    <w:rsid w:val="00FB5EDC"/>
    <w:rPr>
      <w:rFonts w:ascii="Calibri" w:eastAsia="Calibri" w:hAnsi="Calibri" w:cs="Calibri"/>
      <w:spacing w:val="1"/>
      <w:sz w:val="19"/>
      <w:szCs w:val="19"/>
      <w:shd w:val="clear" w:color="auto" w:fill="FFFFFF"/>
    </w:rPr>
  </w:style>
  <w:style w:type="paragraph" w:customStyle="1" w:styleId="Brdtext0">
    <w:name w:val="Brödtext"/>
    <w:basedOn w:val="Normal"/>
    <w:link w:val="Brdtext"/>
    <w:rsid w:val="00FB5EDC"/>
    <w:pPr>
      <w:widowControl w:val="0"/>
      <w:shd w:val="clear" w:color="auto" w:fill="FFFFFF"/>
      <w:spacing w:after="120" w:line="240" w:lineRule="exact"/>
    </w:pPr>
    <w:rPr>
      <w:rFonts w:ascii="Calibri" w:eastAsia="Calibri" w:hAnsi="Calibri" w:cs="Calibri"/>
      <w:spacing w:val="1"/>
      <w:sz w:val="19"/>
      <w:szCs w:val="19"/>
    </w:rPr>
  </w:style>
  <w:style w:type="character" w:customStyle="1" w:styleId="Bildtext">
    <w:name w:val="Bildtext_"/>
    <w:basedOn w:val="Standardskriftforavsnitt"/>
    <w:link w:val="Bildtext0"/>
    <w:rsid w:val="006B759B"/>
    <w:rPr>
      <w:rFonts w:ascii="Calibri" w:eastAsia="Calibri" w:hAnsi="Calibri" w:cs="Calibri"/>
      <w:spacing w:val="1"/>
      <w:sz w:val="19"/>
      <w:szCs w:val="19"/>
      <w:shd w:val="clear" w:color="auto" w:fill="FFFFFF"/>
    </w:rPr>
  </w:style>
  <w:style w:type="paragraph" w:customStyle="1" w:styleId="Bildtext0">
    <w:name w:val="Bildtext"/>
    <w:basedOn w:val="Normal"/>
    <w:link w:val="Bildtext"/>
    <w:rsid w:val="006B759B"/>
    <w:pPr>
      <w:widowControl w:val="0"/>
      <w:shd w:val="clear" w:color="auto" w:fill="FFFFFF"/>
      <w:spacing w:after="0" w:line="240" w:lineRule="exact"/>
      <w:jc w:val="center"/>
    </w:pPr>
    <w:rPr>
      <w:rFonts w:ascii="Calibri" w:eastAsia="Calibri" w:hAnsi="Calibri" w:cs="Calibri"/>
      <w:spacing w:val="1"/>
      <w:sz w:val="19"/>
      <w:szCs w:val="19"/>
    </w:rPr>
  </w:style>
  <w:style w:type="character" w:customStyle="1" w:styleId="Brdtext5">
    <w:name w:val="Brödtext (5)_"/>
    <w:basedOn w:val="Standardskriftforavsnitt"/>
    <w:link w:val="Brdtext50"/>
    <w:rsid w:val="006B759B"/>
    <w:rPr>
      <w:rFonts w:ascii="Calibri" w:eastAsia="Calibri" w:hAnsi="Calibri" w:cs="Calibri"/>
      <w:i/>
      <w:iCs/>
      <w:spacing w:val="2"/>
      <w:sz w:val="19"/>
      <w:szCs w:val="19"/>
      <w:shd w:val="clear" w:color="auto" w:fill="FFFFFF"/>
    </w:rPr>
  </w:style>
  <w:style w:type="paragraph" w:customStyle="1" w:styleId="Brdtext50">
    <w:name w:val="Brödtext (5)"/>
    <w:basedOn w:val="Normal"/>
    <w:link w:val="Brdtext5"/>
    <w:rsid w:val="006B759B"/>
    <w:pPr>
      <w:widowControl w:val="0"/>
      <w:shd w:val="clear" w:color="auto" w:fill="FFFFFF"/>
      <w:spacing w:after="60" w:line="259" w:lineRule="exact"/>
    </w:pPr>
    <w:rPr>
      <w:rFonts w:ascii="Calibri" w:eastAsia="Calibri" w:hAnsi="Calibri" w:cs="Calibri"/>
      <w:i/>
      <w:iCs/>
      <w:spacing w:val="2"/>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FB5ED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B5EDC"/>
    <w:rPr>
      <w:rFonts w:ascii="Tahoma" w:hAnsi="Tahoma" w:cs="Tahoma"/>
      <w:sz w:val="16"/>
      <w:szCs w:val="16"/>
    </w:rPr>
  </w:style>
  <w:style w:type="character" w:customStyle="1" w:styleId="Brdtext3">
    <w:name w:val="Brödtext (3)_"/>
    <w:basedOn w:val="Standardskriftforavsnitt"/>
    <w:link w:val="Brdtext30"/>
    <w:rsid w:val="00FB5EDC"/>
    <w:rPr>
      <w:rFonts w:ascii="Georgia" w:eastAsia="Georgia" w:hAnsi="Georgia" w:cs="Georgia"/>
      <w:b/>
      <w:bCs/>
      <w:shd w:val="clear" w:color="auto" w:fill="FFFFFF"/>
    </w:rPr>
  </w:style>
  <w:style w:type="character" w:customStyle="1" w:styleId="Rubrik1">
    <w:name w:val="Rubrik #1_"/>
    <w:basedOn w:val="Standardskriftforavsnitt"/>
    <w:link w:val="Rubrik10"/>
    <w:rsid w:val="00FB5EDC"/>
    <w:rPr>
      <w:rFonts w:ascii="Georgia" w:eastAsia="Georgia" w:hAnsi="Georgia" w:cs="Georgia"/>
      <w:b/>
      <w:bCs/>
      <w:spacing w:val="4"/>
      <w:sz w:val="36"/>
      <w:szCs w:val="36"/>
      <w:shd w:val="clear" w:color="auto" w:fill="FFFFFF"/>
    </w:rPr>
  </w:style>
  <w:style w:type="paragraph" w:customStyle="1" w:styleId="Brdtext30">
    <w:name w:val="Brödtext (3)"/>
    <w:basedOn w:val="Normal"/>
    <w:link w:val="Brdtext3"/>
    <w:rsid w:val="00FB5EDC"/>
    <w:pPr>
      <w:widowControl w:val="0"/>
      <w:shd w:val="clear" w:color="auto" w:fill="FFFFFF"/>
      <w:spacing w:after="60" w:line="0" w:lineRule="atLeast"/>
      <w:jc w:val="center"/>
    </w:pPr>
    <w:rPr>
      <w:rFonts w:ascii="Georgia" w:eastAsia="Georgia" w:hAnsi="Georgia" w:cs="Georgia"/>
      <w:b/>
      <w:bCs/>
    </w:rPr>
  </w:style>
  <w:style w:type="paragraph" w:customStyle="1" w:styleId="Rubrik10">
    <w:name w:val="Rubrik #1"/>
    <w:basedOn w:val="Normal"/>
    <w:link w:val="Rubrik1"/>
    <w:rsid w:val="00FB5EDC"/>
    <w:pPr>
      <w:widowControl w:val="0"/>
      <w:shd w:val="clear" w:color="auto" w:fill="FFFFFF"/>
      <w:spacing w:before="60" w:after="0" w:line="475" w:lineRule="exact"/>
      <w:jc w:val="center"/>
      <w:outlineLvl w:val="0"/>
    </w:pPr>
    <w:rPr>
      <w:rFonts w:ascii="Georgia" w:eastAsia="Georgia" w:hAnsi="Georgia" w:cs="Georgia"/>
      <w:b/>
      <w:bCs/>
      <w:spacing w:val="4"/>
      <w:sz w:val="36"/>
      <w:szCs w:val="36"/>
    </w:rPr>
  </w:style>
  <w:style w:type="character" w:customStyle="1" w:styleId="Brdtext2">
    <w:name w:val="Brödtext (2)_"/>
    <w:basedOn w:val="Standardskriftforavsnitt"/>
    <w:link w:val="Brdtext20"/>
    <w:rsid w:val="00FB5EDC"/>
    <w:rPr>
      <w:rFonts w:ascii="Calibri" w:eastAsia="Calibri" w:hAnsi="Calibri" w:cs="Calibri"/>
      <w:spacing w:val="-1"/>
      <w:sz w:val="23"/>
      <w:szCs w:val="23"/>
      <w:shd w:val="clear" w:color="auto" w:fill="FFFFFF"/>
    </w:rPr>
  </w:style>
  <w:style w:type="paragraph" w:customStyle="1" w:styleId="Brdtext20">
    <w:name w:val="Brödtext (2)"/>
    <w:basedOn w:val="Normal"/>
    <w:link w:val="Brdtext2"/>
    <w:rsid w:val="00FB5EDC"/>
    <w:pPr>
      <w:widowControl w:val="0"/>
      <w:shd w:val="clear" w:color="auto" w:fill="FFFFFF"/>
      <w:spacing w:after="240" w:line="288" w:lineRule="exact"/>
      <w:jc w:val="center"/>
    </w:pPr>
    <w:rPr>
      <w:rFonts w:ascii="Calibri" w:eastAsia="Calibri" w:hAnsi="Calibri" w:cs="Calibri"/>
      <w:spacing w:val="-1"/>
      <w:sz w:val="23"/>
      <w:szCs w:val="23"/>
    </w:rPr>
  </w:style>
  <w:style w:type="character" w:customStyle="1" w:styleId="Brdtext">
    <w:name w:val="Brödtext_"/>
    <w:basedOn w:val="Standardskriftforavsnitt"/>
    <w:link w:val="Brdtext0"/>
    <w:rsid w:val="00FB5EDC"/>
    <w:rPr>
      <w:rFonts w:ascii="Calibri" w:eastAsia="Calibri" w:hAnsi="Calibri" w:cs="Calibri"/>
      <w:spacing w:val="1"/>
      <w:sz w:val="19"/>
      <w:szCs w:val="19"/>
      <w:shd w:val="clear" w:color="auto" w:fill="FFFFFF"/>
    </w:rPr>
  </w:style>
  <w:style w:type="paragraph" w:customStyle="1" w:styleId="Brdtext0">
    <w:name w:val="Brödtext"/>
    <w:basedOn w:val="Normal"/>
    <w:link w:val="Brdtext"/>
    <w:rsid w:val="00FB5EDC"/>
    <w:pPr>
      <w:widowControl w:val="0"/>
      <w:shd w:val="clear" w:color="auto" w:fill="FFFFFF"/>
      <w:spacing w:after="120" w:line="240" w:lineRule="exact"/>
    </w:pPr>
    <w:rPr>
      <w:rFonts w:ascii="Calibri" w:eastAsia="Calibri" w:hAnsi="Calibri" w:cs="Calibri"/>
      <w:spacing w:val="1"/>
      <w:sz w:val="19"/>
      <w:szCs w:val="19"/>
    </w:rPr>
  </w:style>
  <w:style w:type="character" w:customStyle="1" w:styleId="Bildtext">
    <w:name w:val="Bildtext_"/>
    <w:basedOn w:val="Standardskriftforavsnitt"/>
    <w:link w:val="Bildtext0"/>
    <w:rsid w:val="006B759B"/>
    <w:rPr>
      <w:rFonts w:ascii="Calibri" w:eastAsia="Calibri" w:hAnsi="Calibri" w:cs="Calibri"/>
      <w:spacing w:val="1"/>
      <w:sz w:val="19"/>
      <w:szCs w:val="19"/>
      <w:shd w:val="clear" w:color="auto" w:fill="FFFFFF"/>
    </w:rPr>
  </w:style>
  <w:style w:type="paragraph" w:customStyle="1" w:styleId="Bildtext0">
    <w:name w:val="Bildtext"/>
    <w:basedOn w:val="Normal"/>
    <w:link w:val="Bildtext"/>
    <w:rsid w:val="006B759B"/>
    <w:pPr>
      <w:widowControl w:val="0"/>
      <w:shd w:val="clear" w:color="auto" w:fill="FFFFFF"/>
      <w:spacing w:after="0" w:line="240" w:lineRule="exact"/>
      <w:jc w:val="center"/>
    </w:pPr>
    <w:rPr>
      <w:rFonts w:ascii="Calibri" w:eastAsia="Calibri" w:hAnsi="Calibri" w:cs="Calibri"/>
      <w:spacing w:val="1"/>
      <w:sz w:val="19"/>
      <w:szCs w:val="19"/>
    </w:rPr>
  </w:style>
  <w:style w:type="character" w:customStyle="1" w:styleId="Brdtext5">
    <w:name w:val="Brödtext (5)_"/>
    <w:basedOn w:val="Standardskriftforavsnitt"/>
    <w:link w:val="Brdtext50"/>
    <w:rsid w:val="006B759B"/>
    <w:rPr>
      <w:rFonts w:ascii="Calibri" w:eastAsia="Calibri" w:hAnsi="Calibri" w:cs="Calibri"/>
      <w:i/>
      <w:iCs/>
      <w:spacing w:val="2"/>
      <w:sz w:val="19"/>
      <w:szCs w:val="19"/>
      <w:shd w:val="clear" w:color="auto" w:fill="FFFFFF"/>
    </w:rPr>
  </w:style>
  <w:style w:type="paragraph" w:customStyle="1" w:styleId="Brdtext50">
    <w:name w:val="Brödtext (5)"/>
    <w:basedOn w:val="Normal"/>
    <w:link w:val="Brdtext5"/>
    <w:rsid w:val="006B759B"/>
    <w:pPr>
      <w:widowControl w:val="0"/>
      <w:shd w:val="clear" w:color="auto" w:fill="FFFFFF"/>
      <w:spacing w:after="60" w:line="259" w:lineRule="exact"/>
    </w:pPr>
    <w:rPr>
      <w:rFonts w:ascii="Calibri" w:eastAsia="Calibri" w:hAnsi="Calibri" w:cs="Calibri"/>
      <w:i/>
      <w:iCs/>
      <w:spacing w:val="2"/>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7</Pages>
  <Words>1340</Words>
  <Characters>7108</Characters>
  <Application>Microsoft Office Word</Application>
  <DocSecurity>0</DocSecurity>
  <Lines>59</Lines>
  <Paragraphs>16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Søren H Ødegården</dc:creator>
  <cp:lastModifiedBy>Søren H Ødegården</cp:lastModifiedBy>
  <cp:revision>5</cp:revision>
  <dcterms:created xsi:type="dcterms:W3CDTF">2016-08-24T14:26:00Z</dcterms:created>
  <dcterms:modified xsi:type="dcterms:W3CDTF">2016-09-13T11:19:00Z</dcterms:modified>
</cp:coreProperties>
</file>